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5D4" w:rsidRPr="00530595" w:rsidRDefault="00530595" w:rsidP="00530595">
      <w:pPr>
        <w:tabs>
          <w:tab w:val="left" w:pos="3402"/>
        </w:tabs>
        <w:spacing w:after="0" w:line="480" w:lineRule="auto"/>
        <w:ind w:firstLine="567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Пр</w:t>
      </w:r>
      <w:r w:rsidR="004205D4" w:rsidRPr="00E84D30">
        <w:rPr>
          <w:rFonts w:ascii="Times New Roman" w:hAnsi="Times New Roman" w:cs="Times New Roman"/>
          <w:sz w:val="28"/>
          <w:szCs w:val="28"/>
        </w:rPr>
        <w:t>иложение 27</w:t>
      </w:r>
    </w:p>
    <w:p w:rsidR="00356E5A" w:rsidRDefault="004205D4" w:rsidP="00C21BF2">
      <w:pPr>
        <w:tabs>
          <w:tab w:val="left" w:pos="3402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САНИТАРНЫЕ ПРАВИЛА И ГИГИЕНИЧЕСКИЕ НОРМАТИВЫ</w:t>
      </w:r>
      <w:r w:rsidR="00356E5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4205D4" w:rsidRPr="009124FD" w:rsidRDefault="004205D4" w:rsidP="004205D4">
      <w:pPr>
        <w:tabs>
          <w:tab w:val="left" w:pos="3402"/>
        </w:tabs>
        <w:spacing w:after="0" w:line="240" w:lineRule="auto"/>
        <w:ind w:firstLine="567"/>
        <w:jc w:val="center"/>
        <w:rPr>
          <w:sz w:val="28"/>
        </w:rPr>
      </w:pPr>
      <w:r>
        <w:rPr>
          <w:sz w:val="28"/>
        </w:rPr>
        <w:t xml:space="preserve"> </w:t>
      </w:r>
      <w:r w:rsidRPr="0072140D">
        <w:rPr>
          <w:rFonts w:ascii="Times New Roman" w:eastAsia="Calibri" w:hAnsi="Times New Roman" w:cs="Times New Roman"/>
          <w:sz w:val="28"/>
          <w:szCs w:val="28"/>
        </w:rPr>
        <w:t>«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Гигиенические требования 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к 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72140D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4205D4" w:rsidRPr="00B87AC5" w:rsidRDefault="004205D4" w:rsidP="004205D4">
      <w:pPr>
        <w:spacing w:after="0" w:line="240" w:lineRule="auto"/>
        <w:ind w:right="-7"/>
        <w:jc w:val="both"/>
        <w:rPr>
          <w:sz w:val="24"/>
          <w:szCs w:val="24"/>
        </w:rPr>
      </w:pPr>
    </w:p>
    <w:p w:rsidR="004205D4" w:rsidRPr="002955E2" w:rsidRDefault="004205D4" w:rsidP="004205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Глава 1. </w:t>
      </w:r>
      <w:r w:rsidRPr="002955E2">
        <w:rPr>
          <w:rFonts w:ascii="Times New Roman" w:hAnsi="Times New Roman" w:cs="Times New Roman"/>
          <w:b/>
          <w:bCs/>
          <w:sz w:val="28"/>
        </w:rPr>
        <w:t>Область применения и общие положения</w:t>
      </w:r>
    </w:p>
    <w:p w:rsidR="004205D4" w:rsidRPr="002955E2" w:rsidRDefault="004205D4" w:rsidP="004205D4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4205D4" w:rsidRPr="002955E2" w:rsidRDefault="004205D4" w:rsidP="004205D4">
      <w:pPr>
        <w:spacing w:after="0" w:line="240" w:lineRule="auto"/>
        <w:ind w:right="-2"/>
        <w:jc w:val="both"/>
        <w:rPr>
          <w:rFonts w:ascii="Times New Roman" w:hAnsi="Times New Roman" w:cs="Times New Roman"/>
          <w:sz w:val="28"/>
        </w:rPr>
      </w:pPr>
      <w:r w:rsidRPr="00B87AC5">
        <w:rPr>
          <w:sz w:val="28"/>
        </w:rPr>
        <w:tab/>
      </w:r>
      <w:r w:rsidRPr="002955E2">
        <w:rPr>
          <w:rFonts w:ascii="Times New Roman" w:hAnsi="Times New Roman" w:cs="Times New Roman"/>
          <w:sz w:val="28"/>
        </w:rPr>
        <w:t xml:space="preserve">1. </w:t>
      </w:r>
      <w:r w:rsidRPr="002955E2">
        <w:rPr>
          <w:rFonts w:ascii="Times New Roman" w:hAnsi="Times New Roman" w:cs="Times New Roman"/>
          <w:sz w:val="28"/>
          <w:szCs w:val="28"/>
        </w:rPr>
        <w:t xml:space="preserve">Настоящие </w:t>
      </w:r>
      <w:r w:rsidR="00530595">
        <w:rPr>
          <w:rFonts w:ascii="Times New Roman" w:hAnsi="Times New Roman" w:cs="Times New Roman"/>
          <w:sz w:val="28"/>
          <w:lang w:val="ru-RU"/>
        </w:rPr>
        <w:t>С</w:t>
      </w:r>
      <w:r w:rsidRPr="002955E2">
        <w:rPr>
          <w:rFonts w:ascii="Times New Roman" w:hAnsi="Times New Roman" w:cs="Times New Roman"/>
          <w:sz w:val="28"/>
        </w:rPr>
        <w:t xml:space="preserve">анитарные правила и </w:t>
      </w:r>
      <w:r w:rsidRPr="002955E2">
        <w:rPr>
          <w:rFonts w:ascii="Times New Roman" w:hAnsi="Times New Roman" w:cs="Times New Roman"/>
          <w:bCs/>
          <w:sz w:val="28"/>
          <w:szCs w:val="28"/>
        </w:rPr>
        <w:t>гигиенические нормативы</w:t>
      </w:r>
      <w:r w:rsidRPr="002955E2">
        <w:rPr>
          <w:rFonts w:ascii="Times New Roman" w:hAnsi="Times New Roman" w:cs="Times New Roman"/>
          <w:sz w:val="28"/>
        </w:rPr>
        <w:t xml:space="preserve"> устанавливают гигиенические требования </w:t>
      </w:r>
      <w:r>
        <w:rPr>
          <w:rFonts w:ascii="Times New Roman" w:hAnsi="Times New Roman" w:cs="Times New Roman"/>
          <w:sz w:val="28"/>
          <w:lang w:val="ru-RU"/>
        </w:rPr>
        <w:t xml:space="preserve">к </w:t>
      </w:r>
      <w:r w:rsidRPr="001B1CA9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 </w:t>
      </w:r>
      <w:r w:rsidRPr="002955E2">
        <w:rPr>
          <w:rFonts w:ascii="Times New Roman" w:hAnsi="Times New Roman" w:cs="Times New Roman"/>
          <w:sz w:val="28"/>
        </w:rPr>
        <w:t>в системах хозяйственно-питьевого водоснабжения</w:t>
      </w:r>
      <w:r w:rsidR="00733F24">
        <w:rPr>
          <w:rFonts w:ascii="Times New Roman" w:hAnsi="Times New Roman" w:cs="Times New Roman"/>
          <w:sz w:val="28"/>
          <w:lang w:val="ru-RU"/>
        </w:rPr>
        <w:t xml:space="preserve">     </w:t>
      </w:r>
      <w:r w:rsidRPr="002955E2">
        <w:rPr>
          <w:rFonts w:ascii="Times New Roman" w:hAnsi="Times New Roman" w:cs="Times New Roman"/>
          <w:sz w:val="28"/>
        </w:rPr>
        <w:t xml:space="preserve"> (далее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733F24">
        <w:rPr>
          <w:rFonts w:ascii="Times New Roman" w:hAnsi="Times New Roman" w:cs="Times New Roman"/>
          <w:sz w:val="28"/>
          <w:lang w:val="ru-RU"/>
        </w:rPr>
        <w:t xml:space="preserve">- санитарные </w:t>
      </w:r>
      <w:r w:rsidR="00742D47">
        <w:rPr>
          <w:rFonts w:ascii="Times New Roman" w:hAnsi="Times New Roman" w:cs="Times New Roman"/>
          <w:sz w:val="28"/>
          <w:lang w:val="ru-RU"/>
        </w:rPr>
        <w:t>правила)</w:t>
      </w:r>
      <w:r w:rsidRPr="002955E2">
        <w:rPr>
          <w:rFonts w:ascii="Times New Roman" w:hAnsi="Times New Roman" w:cs="Times New Roman"/>
          <w:sz w:val="28"/>
        </w:rPr>
        <w:t>.</w:t>
      </w:r>
    </w:p>
    <w:p w:rsidR="004205D4" w:rsidRDefault="004205D4" w:rsidP="004205D4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  <w:r w:rsidRPr="00B87AC5">
        <w:tab/>
      </w:r>
      <w:r w:rsidRPr="00B87AC5">
        <w:rPr>
          <w:b w:val="0"/>
        </w:rPr>
        <w:t>2</w:t>
      </w:r>
      <w:r w:rsidRPr="001B1CA9">
        <w:rPr>
          <w:b w:val="0"/>
        </w:rPr>
        <w:t>.</w:t>
      </w:r>
      <w:r w:rsidRPr="001B1CA9">
        <w:rPr>
          <w:b w:val="0"/>
          <w:lang w:val="ky-KG"/>
        </w:rPr>
        <w:t xml:space="preserve"> С</w:t>
      </w:r>
      <w:r w:rsidRPr="001B1CA9">
        <w:rPr>
          <w:b w:val="0"/>
        </w:rPr>
        <w:t xml:space="preserve">анитарные правила </w:t>
      </w:r>
      <w:r w:rsidRPr="00B87AC5">
        <w:rPr>
          <w:b w:val="0"/>
          <w:lang w:val="ky-KG"/>
        </w:rPr>
        <w:t>распространяются на проектируемые, строящиеся, реконструируемые и действующие системы водоснабжения</w:t>
      </w:r>
      <w:r>
        <w:rPr>
          <w:b w:val="0"/>
          <w:lang w:val="ky-KG"/>
        </w:rPr>
        <w:t xml:space="preserve"> </w:t>
      </w:r>
      <w:r w:rsidR="00742D47">
        <w:rPr>
          <w:b w:val="0"/>
          <w:lang w:val="ky-KG"/>
        </w:rPr>
        <w:t xml:space="preserve">(далее </w:t>
      </w:r>
      <w:r w:rsidR="00733F24">
        <w:rPr>
          <w:b w:val="0"/>
          <w:lang w:val="ky-KG"/>
        </w:rPr>
        <w:t xml:space="preserve">- </w:t>
      </w:r>
      <w:r w:rsidR="00742D47">
        <w:rPr>
          <w:b w:val="0"/>
          <w:lang w:val="ky-KG"/>
        </w:rPr>
        <w:t>водоснабжени</w:t>
      </w:r>
      <w:r w:rsidR="00733F24">
        <w:rPr>
          <w:b w:val="0"/>
          <w:lang w:val="ky-KG"/>
        </w:rPr>
        <w:t>е</w:t>
      </w:r>
      <w:r w:rsidR="00742D47">
        <w:rPr>
          <w:b w:val="0"/>
          <w:lang w:val="ky-KG"/>
        </w:rPr>
        <w:t xml:space="preserve">) </w:t>
      </w:r>
      <w:r w:rsidRPr="00B87AC5">
        <w:rPr>
          <w:b w:val="0"/>
          <w:lang w:val="ky-KG"/>
        </w:rPr>
        <w:t>независимо от их подчиненности и форм собственности</w:t>
      </w:r>
      <w:r>
        <w:rPr>
          <w:b w:val="0"/>
          <w:lang w:val="ky-KG"/>
        </w:rPr>
        <w:t xml:space="preserve">, </w:t>
      </w:r>
      <w:r w:rsidRPr="00084F72">
        <w:rPr>
          <w:b w:val="0"/>
        </w:rPr>
        <w:t>за исключением объектов</w:t>
      </w:r>
      <w:r>
        <w:rPr>
          <w:b w:val="0"/>
        </w:rPr>
        <w:t>,</w:t>
      </w:r>
      <w:r w:rsidRPr="00084F72">
        <w:rPr>
          <w:b w:val="0"/>
        </w:rPr>
        <w:t xml:space="preserve"> проектирование, реконструкция и строительство которых началось до вступления в силу настоящих санитарных правил</w:t>
      </w:r>
      <w:r w:rsidRPr="00084F72">
        <w:rPr>
          <w:b w:val="0"/>
          <w:lang w:val="ky-KG"/>
        </w:rPr>
        <w:t>.</w:t>
      </w:r>
    </w:p>
    <w:p w:rsidR="0050138A" w:rsidRDefault="004205D4" w:rsidP="0050138A">
      <w:pPr>
        <w:pStyle w:val="FR1"/>
        <w:spacing w:before="0" w:line="240" w:lineRule="auto"/>
        <w:ind w:left="0" w:right="-91"/>
        <w:jc w:val="both"/>
        <w:rPr>
          <w:b w:val="0"/>
          <w:color w:val="000000"/>
          <w:lang w:val="ky-KG"/>
        </w:rPr>
      </w:pPr>
      <w:r w:rsidRPr="00B87AC5">
        <w:tab/>
      </w:r>
      <w:r w:rsidRPr="001B1CA9">
        <w:rPr>
          <w:b w:val="0"/>
          <w:lang w:val="ky-KG"/>
        </w:rPr>
        <w:t>3</w:t>
      </w:r>
      <w:r w:rsidRPr="001B1CA9">
        <w:rPr>
          <w:b w:val="0"/>
        </w:rPr>
        <w:t>.</w:t>
      </w:r>
      <w:r>
        <w:rPr>
          <w:b w:val="0"/>
          <w:lang w:val="ky-KG"/>
        </w:rPr>
        <w:t xml:space="preserve"> </w:t>
      </w:r>
      <w:r w:rsidRPr="001B1CA9">
        <w:rPr>
          <w:b w:val="0"/>
          <w:color w:val="000000"/>
        </w:rPr>
        <w:t xml:space="preserve">Санитарные правила предназначены для </w:t>
      </w:r>
      <w:r w:rsidRPr="001B1CA9">
        <w:rPr>
          <w:b w:val="0"/>
        </w:rPr>
        <w:t>физически</w:t>
      </w:r>
      <w:r w:rsidRPr="001B1CA9">
        <w:rPr>
          <w:b w:val="0"/>
          <w:lang w:val="ky-KG"/>
        </w:rPr>
        <w:t>х и</w:t>
      </w:r>
      <w:r w:rsidRPr="001B1CA9">
        <w:rPr>
          <w:b w:val="0"/>
          <w:color w:val="000000"/>
        </w:rPr>
        <w:t xml:space="preserve"> юридических лиц, деятельность которых связана с производством и эксплуатацией материалов, реагентов, оборудования, используемых для водоочистки и водоподготовки, а также органов,</w:t>
      </w:r>
      <w:r>
        <w:rPr>
          <w:b w:val="0"/>
          <w:color w:val="000000"/>
          <w:lang w:val="ky-KG"/>
        </w:rPr>
        <w:t xml:space="preserve"> </w:t>
      </w:r>
      <w:r w:rsidRPr="001B1CA9">
        <w:rPr>
          <w:b w:val="0"/>
          <w:color w:val="000000"/>
        </w:rPr>
        <w:t>уполномоченных осуществлять государственный санитарно-эпидемиологический надзор</w:t>
      </w:r>
      <w:r w:rsidRPr="001B1CA9">
        <w:rPr>
          <w:b w:val="0"/>
          <w:color w:val="000000"/>
          <w:lang w:val="ky-KG"/>
        </w:rPr>
        <w:t xml:space="preserve"> в области</w:t>
      </w:r>
      <w:r w:rsidRPr="001B1CA9">
        <w:rPr>
          <w:b w:val="0"/>
          <w:color w:val="000000"/>
        </w:rPr>
        <w:t xml:space="preserve"> санитарно</w:t>
      </w:r>
      <w:r>
        <w:rPr>
          <w:b w:val="0"/>
          <w:color w:val="000000"/>
          <w:lang w:val="ky-KG"/>
        </w:rPr>
        <w:t xml:space="preserve"> </w:t>
      </w:r>
      <w:r w:rsidRPr="001B1CA9">
        <w:rPr>
          <w:b w:val="0"/>
          <w:color w:val="000000"/>
        </w:rPr>
        <w:t>-</w:t>
      </w:r>
      <w:r>
        <w:rPr>
          <w:b w:val="0"/>
          <w:color w:val="000000"/>
          <w:lang w:val="ky-KG"/>
        </w:rPr>
        <w:t xml:space="preserve"> </w:t>
      </w:r>
      <w:r w:rsidRPr="001B1CA9">
        <w:rPr>
          <w:b w:val="0"/>
          <w:color w:val="000000"/>
        </w:rPr>
        <w:t>эпидемиологическ</w:t>
      </w:r>
      <w:r w:rsidRPr="001B1CA9">
        <w:rPr>
          <w:b w:val="0"/>
          <w:color w:val="000000"/>
          <w:lang w:val="ky-KG"/>
        </w:rPr>
        <w:t>ого</w:t>
      </w:r>
      <w:r>
        <w:rPr>
          <w:b w:val="0"/>
          <w:color w:val="000000"/>
          <w:lang w:val="ky-KG"/>
        </w:rPr>
        <w:t xml:space="preserve"> </w:t>
      </w:r>
      <w:r w:rsidRPr="001B1CA9">
        <w:rPr>
          <w:b w:val="0"/>
          <w:color w:val="000000"/>
          <w:lang w:val="ky-KG"/>
        </w:rPr>
        <w:t>благополучия населения.</w:t>
      </w:r>
    </w:p>
    <w:p w:rsidR="0050138A" w:rsidRPr="00D813F7" w:rsidRDefault="004205D4" w:rsidP="0050138A">
      <w:pPr>
        <w:pStyle w:val="FR1"/>
        <w:spacing w:before="0" w:line="240" w:lineRule="auto"/>
        <w:ind w:left="0" w:right="-91" w:firstLine="709"/>
        <w:jc w:val="both"/>
        <w:rPr>
          <w:b w:val="0"/>
          <w:lang w:val="ky-KG"/>
        </w:rPr>
      </w:pPr>
      <w:r w:rsidRPr="00D813F7">
        <w:rPr>
          <w:b w:val="0"/>
        </w:rPr>
        <w:t xml:space="preserve">4. </w:t>
      </w:r>
      <w:r w:rsidR="0050138A" w:rsidRPr="00D813F7">
        <w:rPr>
          <w:b w:val="0"/>
        </w:rPr>
        <w:t>Ответств</w:t>
      </w:r>
      <w:r w:rsidR="00742D47">
        <w:rPr>
          <w:b w:val="0"/>
        </w:rPr>
        <w:t>енность за нарушение настоящих с</w:t>
      </w:r>
      <w:r w:rsidR="0050138A" w:rsidRPr="00D813F7">
        <w:rPr>
          <w:b w:val="0"/>
        </w:rPr>
        <w:t>анитарных правил устанавливается в соответствии с законодательством Кыргызской Республики, регулирующим деятельность о нарушениях.</w:t>
      </w:r>
    </w:p>
    <w:p w:rsidR="004205D4" w:rsidRPr="0050138A" w:rsidRDefault="004205D4" w:rsidP="004205D4">
      <w:pPr>
        <w:pStyle w:val="FR1"/>
        <w:spacing w:before="0" w:line="240" w:lineRule="auto"/>
        <w:ind w:left="0" w:right="-91"/>
        <w:jc w:val="both"/>
        <w:rPr>
          <w:b w:val="0"/>
          <w:lang w:val="ky-KG"/>
        </w:rPr>
      </w:pPr>
    </w:p>
    <w:p w:rsidR="004205D4" w:rsidRPr="00B67E2C" w:rsidRDefault="004205D4" w:rsidP="004205D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Глава 2.</w:t>
      </w:r>
      <w:r w:rsidRPr="00B67E2C">
        <w:rPr>
          <w:rFonts w:ascii="Times New Roman" w:hAnsi="Times New Roman" w:cs="Times New Roman"/>
          <w:b/>
          <w:bCs/>
          <w:sz w:val="28"/>
        </w:rPr>
        <w:t xml:space="preserve"> Термины и определения</w:t>
      </w:r>
    </w:p>
    <w:p w:rsidR="004205D4" w:rsidRPr="00B67E2C" w:rsidRDefault="004205D4" w:rsidP="004205D4">
      <w:pPr>
        <w:spacing w:after="0" w:line="240" w:lineRule="auto"/>
        <w:rPr>
          <w:rFonts w:ascii="Times New Roman" w:hAnsi="Times New Roman" w:cs="Times New Roman"/>
          <w:b/>
          <w:bCs/>
          <w:sz w:val="28"/>
        </w:rPr>
      </w:pPr>
    </w:p>
    <w:p w:rsidR="004205D4" w:rsidRDefault="004205D4" w:rsidP="004205D4">
      <w:pPr>
        <w:spacing w:after="0" w:line="240" w:lineRule="auto"/>
        <w:ind w:right="-23"/>
        <w:jc w:val="both"/>
        <w:rPr>
          <w:rFonts w:ascii="Times New Roman" w:hAnsi="Times New Roman" w:cs="Times New Roman"/>
          <w:sz w:val="28"/>
        </w:rPr>
      </w:pPr>
      <w:r w:rsidRPr="00B67E2C"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>5</w:t>
      </w:r>
      <w:r w:rsidR="00530595">
        <w:rPr>
          <w:rFonts w:ascii="Times New Roman" w:hAnsi="Times New Roman" w:cs="Times New Roman"/>
          <w:sz w:val="28"/>
        </w:rPr>
        <w:t xml:space="preserve">. В настоящих </w:t>
      </w:r>
      <w:r w:rsidR="00742D47">
        <w:rPr>
          <w:rFonts w:ascii="Times New Roman" w:hAnsi="Times New Roman" w:cs="Times New Roman"/>
          <w:sz w:val="28"/>
          <w:lang w:val="ru-RU"/>
        </w:rPr>
        <w:t>с</w:t>
      </w:r>
      <w:r w:rsidRPr="00B67E2C">
        <w:rPr>
          <w:rFonts w:ascii="Times New Roman" w:hAnsi="Times New Roman" w:cs="Times New Roman"/>
          <w:sz w:val="28"/>
        </w:rPr>
        <w:t>анитарных правилах применяются следующие основные термины и определения:</w:t>
      </w:r>
    </w:p>
    <w:p w:rsidR="004205D4" w:rsidRPr="007D0AF5" w:rsidRDefault="004205D4" w:rsidP="004205D4">
      <w:pPr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7D0AF5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1) водоочи́стка</w:t>
      </w:r>
      <w:r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 удаления из воды загрязняющих химических веществ, биологических загрязнителей, взвешенных твёрдых частиц и газов;</w:t>
      </w:r>
    </w:p>
    <w:p w:rsidR="004205D4" w:rsidRDefault="004205D4" w:rsidP="004205D4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7D0AF5"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>2) водоподготовка</w:t>
      </w:r>
      <w:r>
        <w:rPr>
          <w:rStyle w:val="a7"/>
          <w:rFonts w:ascii="Times New Roman" w:hAnsi="Times New Roman" w:cs="Times New Roman"/>
          <w:bCs/>
          <w:i w:val="0"/>
          <w:iCs w:val="0"/>
          <w:sz w:val="28"/>
          <w:szCs w:val="28"/>
          <w:shd w:val="clear" w:color="auto" w:fill="FFFFFF"/>
        </w:rPr>
        <w:t xml:space="preserve">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733F24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бработка воды, поступающей из природного </w:t>
      </w:r>
      <w:r w:rsidR="00742D47">
        <w:rPr>
          <w:rFonts w:ascii="Times New Roman" w:hAnsi="Times New Roman" w:cs="Times New Roman"/>
          <w:sz w:val="28"/>
          <w:szCs w:val="28"/>
          <w:shd w:val="clear" w:color="auto" w:fill="FFFFFF"/>
        </w:rPr>
        <w:t>водоисточника, для приведения</w:t>
      </w:r>
      <w:r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33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ее </w:t>
      </w:r>
      <w:r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>качества в соответ</w:t>
      </w:r>
      <w:r w:rsidR="00742D47">
        <w:rPr>
          <w:rFonts w:ascii="Times New Roman" w:hAnsi="Times New Roman" w:cs="Times New Roman"/>
          <w:sz w:val="28"/>
          <w:szCs w:val="28"/>
          <w:shd w:val="clear" w:color="auto" w:fill="FFFFFF"/>
        </w:rPr>
        <w:t>ствие с санитарно-гигиеническим</w:t>
      </w:r>
      <w:r w:rsidR="00733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</w:t>
      </w:r>
      <w:r w:rsidR="00742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технологическим</w:t>
      </w:r>
      <w:r w:rsidR="00733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и</w:t>
      </w:r>
      <w:r w:rsidR="00742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требовани</w:t>
      </w:r>
      <w:r w:rsidR="00733F24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ями</w:t>
      </w:r>
      <w:r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A5FCB" w:rsidRPr="00742D47" w:rsidRDefault="009D22DE" w:rsidP="004205D4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3) к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ожно-резорбтивное действие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–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токсическое 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действие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химических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веществ, </w:t>
      </w: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при попадании  через  кожу </w:t>
      </w:r>
      <w:r w:rsidR="004A5FCB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</w:t>
      </w: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hyperlink r:id="rId7" w:tooltip="Кровь" w:history="1">
        <w:r w:rsidR="004A5FCB" w:rsidRPr="00C5289D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кровь</w:t>
        </w:r>
      </w:hyperlink>
      <w:r w:rsidR="00742D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4205D4" w:rsidRPr="007D0AF5" w:rsidRDefault="009D22DE" w:rsidP="00742D47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lastRenderedPageBreak/>
        <w:t>4</w:t>
      </w:r>
      <w:r w:rsidR="004205D4"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</w:t>
      </w:r>
      <w:r w:rsidR="004205D4">
        <w:rPr>
          <w:rFonts w:ascii="Times New Roman" w:eastAsia="Times New Roman" w:hAnsi="Times New Roman" w:cs="Times New Roman"/>
          <w:sz w:val="28"/>
          <w:szCs w:val="28"/>
        </w:rPr>
        <w:t xml:space="preserve">маркировка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>нанесение условных знаков, букв, цифр, графических знаков или надписей на товар, с целью его дальнейшей идентификации (узнавания), указания его свойств и характеристик;</w:t>
      </w:r>
    </w:p>
    <w:p w:rsidR="004205D4" w:rsidRPr="00C5289D" w:rsidRDefault="009D22DE" w:rsidP="00742D47">
      <w:pPr>
        <w:pStyle w:val="aa"/>
        <w:ind w:firstLine="709"/>
        <w:jc w:val="both"/>
      </w:pPr>
      <w:r w:rsidRPr="00C5289D">
        <w:rPr>
          <w:rFonts w:ascii="Times New Roman" w:hAnsi="Times New Roman" w:cs="Times New Roman"/>
          <w:sz w:val="28"/>
          <w:lang w:val="ru-RU"/>
        </w:rPr>
        <w:t>5</w:t>
      </w:r>
      <w:r w:rsidR="004205D4" w:rsidRPr="00C5289D">
        <w:rPr>
          <w:rFonts w:ascii="Times New Roman" w:hAnsi="Times New Roman" w:cs="Times New Roman"/>
          <w:sz w:val="28"/>
        </w:rPr>
        <w:t>) миграция</w:t>
      </w:r>
      <w:r w:rsidR="00BF6AEB">
        <w:rPr>
          <w:rFonts w:ascii="Times New Roman" w:hAnsi="Times New Roman" w:cs="Times New Roman"/>
          <w:sz w:val="28"/>
          <w:lang w:val="ru-RU"/>
        </w:rPr>
        <w:t xml:space="preserve"> химических веществ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перемещение</w:t>
      </w:r>
      <w:r w:rsidR="00A4155F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хи</w:t>
      </w:r>
      <w:r w:rsidR="00FE778A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мических веществ в водной среде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205D4" w:rsidRPr="00C5289D" w:rsidRDefault="009D22DE" w:rsidP="00742D47">
      <w:pPr>
        <w:pStyle w:val="aa"/>
        <w:ind w:firstLine="709"/>
        <w:jc w:val="both"/>
      </w:pPr>
      <w:r w:rsidRPr="00C5289D">
        <w:rPr>
          <w:rFonts w:ascii="Times New Roman" w:hAnsi="Times New Roman" w:cs="Times New Roman"/>
          <w:iCs/>
          <w:sz w:val="28"/>
          <w:lang w:val="ru-RU"/>
        </w:rPr>
        <w:t>6</w:t>
      </w:r>
      <w:r w:rsidR="004205D4" w:rsidRPr="00C5289D">
        <w:rPr>
          <w:rFonts w:ascii="Times New Roman" w:hAnsi="Times New Roman" w:cs="Times New Roman"/>
          <w:iCs/>
          <w:sz w:val="28"/>
        </w:rPr>
        <w:t xml:space="preserve">) модификатор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вещество, реагент, вводимый в состав другого вещества или смесь с целью направленного изменения свойств получаемого продукта;</w:t>
      </w:r>
    </w:p>
    <w:p w:rsidR="004205D4" w:rsidRPr="00C5289D" w:rsidRDefault="009D22DE" w:rsidP="00530595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7</w:t>
      </w:r>
      <w:r w:rsidR="004205D4" w:rsidRPr="00C5289D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="004205D4" w:rsidRPr="00C5289D">
        <w:rPr>
          <w:rFonts w:ascii="Times New Roman" w:hAnsi="Times New Roman" w:cs="Times New Roman"/>
          <w:sz w:val="28"/>
        </w:rPr>
        <w:t xml:space="preserve">мутагенность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способность данного физического, химического или биологического агента вызывать изменения структуры материала, приводящие к изменению тех или иных признаков;</w:t>
      </w:r>
    </w:p>
    <w:p w:rsidR="004205D4" w:rsidRPr="00C5289D" w:rsidRDefault="009D22DE" w:rsidP="00530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289D">
        <w:rPr>
          <w:rFonts w:ascii="Times New Roman" w:hAnsi="Times New Roman" w:cs="Times New Roman"/>
          <w:sz w:val="28"/>
          <w:lang w:val="ru-RU"/>
        </w:rPr>
        <w:t>8</w:t>
      </w:r>
      <w:r w:rsidR="004205D4" w:rsidRPr="00C5289D">
        <w:rPr>
          <w:rFonts w:ascii="Times New Roman" w:hAnsi="Times New Roman" w:cs="Times New Roman"/>
          <w:sz w:val="28"/>
        </w:rPr>
        <w:t xml:space="preserve">) реагенты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вещества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742D47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активно</w:t>
      </w:r>
      <w:r w:rsidR="00742D47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участвующие</w:t>
      </w:r>
      <w:r w:rsidR="00530595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530595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химической</w:t>
      </w:r>
      <w:r w:rsidR="00530595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</w:t>
      </w:r>
      <w:r w:rsidR="004205D4" w:rsidRPr="00C5289D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>реакции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4205D4" w:rsidRPr="00BF6AEB" w:rsidRDefault="009D22DE" w:rsidP="00530595">
      <w:pPr>
        <w:spacing w:after="0" w:line="240" w:lineRule="auto"/>
        <w:ind w:right="-22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</w:pPr>
      <w:r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9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) трансформация</w:t>
      </w:r>
      <w:r w:rsidR="00FE778A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 химических веществ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FE778A" w:rsidRPr="00C5289D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 xml:space="preserve">преобразование  </w:t>
      </w:r>
      <w:r w:rsidR="00FE778A" w:rsidRPr="00C5289D">
        <w:rPr>
          <w:rFonts w:ascii="Times New Roman" w:hAnsi="Times New Roman" w:cs="Times New Roman"/>
          <w:sz w:val="28"/>
          <w:szCs w:val="28"/>
        </w:rPr>
        <w:t>химических</w:t>
      </w:r>
      <w:r w:rsidR="00FE778A" w:rsidRPr="00C5289D">
        <w:rPr>
          <w:rFonts w:ascii="Times New Roman" w:hAnsi="Times New Roman" w:cs="Times New Roman"/>
          <w:sz w:val="28"/>
          <w:szCs w:val="28"/>
          <w:lang w:val="ru-RU"/>
        </w:rPr>
        <w:t xml:space="preserve"> веществ в </w:t>
      </w:r>
      <w:r w:rsidR="00FE778A" w:rsidRPr="00C5289D">
        <w:rPr>
          <w:rFonts w:ascii="Times New Roman" w:hAnsi="Times New Roman" w:cs="Times New Roman"/>
          <w:sz w:val="28"/>
          <w:szCs w:val="28"/>
        </w:rPr>
        <w:t>окружающей</w:t>
      </w:r>
      <w:r w:rsidR="00FE778A" w:rsidRPr="00C528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FE778A" w:rsidRPr="00C5289D">
        <w:rPr>
          <w:rFonts w:ascii="Times New Roman" w:hAnsi="Times New Roman" w:cs="Times New Roman"/>
          <w:sz w:val="28"/>
          <w:szCs w:val="28"/>
        </w:rPr>
        <w:t>среде</w:t>
      </w:r>
      <w:r w:rsidR="00BF6AEB">
        <w:rPr>
          <w:rFonts w:ascii="Times New Roman" w:hAnsi="Times New Roman" w:cs="Times New Roman"/>
          <w:sz w:val="28"/>
          <w:szCs w:val="28"/>
          <w:shd w:val="clear" w:color="auto" w:fill="FFFFFF"/>
          <w:lang w:val="ru-RU"/>
        </w:rPr>
        <w:t>;</w:t>
      </w:r>
    </w:p>
    <w:p w:rsidR="004205D4" w:rsidRPr="007D0AF5" w:rsidRDefault="009D22DE" w:rsidP="005305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10</w:t>
      </w:r>
      <w:r w:rsidR="004205D4" w:rsidRPr="00C5289D">
        <w:rPr>
          <w:rFonts w:ascii="Times New Roman" w:eastAsia="Times New Roman" w:hAnsi="Times New Roman" w:cs="Times New Roman"/>
          <w:sz w:val="28"/>
          <w:szCs w:val="28"/>
        </w:rPr>
        <w:t>) фильтраци</w:t>
      </w:r>
      <w:r w:rsidR="004205D4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="004205D4" w:rsidRPr="00C5289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2D47">
        <w:rPr>
          <w:rFonts w:ascii="Times New Roman" w:hAnsi="Times New Roman" w:cs="Times New Roman"/>
          <w:sz w:val="28"/>
        </w:rPr>
        <w:t>–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="004205D4" w:rsidRPr="00C5289D">
        <w:rPr>
          <w:rFonts w:ascii="Times New Roman" w:hAnsi="Times New Roman" w:cs="Times New Roman"/>
          <w:sz w:val="28"/>
          <w:szCs w:val="28"/>
          <w:shd w:val="clear" w:color="auto" w:fill="FFFFFF"/>
        </w:rPr>
        <w:t>процесс отделения твердых частиц от жидкостей</w:t>
      </w:r>
      <w:r w:rsidR="004205D4" w:rsidRPr="007D0A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газов путем пропускания их через соответствующий фильтр.</w:t>
      </w:r>
    </w:p>
    <w:p w:rsidR="004205D4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4205D4" w:rsidRPr="00C214F8" w:rsidRDefault="004205D4" w:rsidP="004205D4">
      <w:pPr>
        <w:spacing w:after="204" w:line="21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Глава 3. </w:t>
      </w:r>
      <w:r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Гигиенические требования безопасности материалов, реагентов, оборудования</w:t>
      </w:r>
      <w:r w:rsidR="00C214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 xml:space="preserve">, </w:t>
      </w:r>
      <w:r w:rsidR="00C214F8" w:rsidRPr="00E20565">
        <w:rPr>
          <w:rFonts w:ascii="Times New Roman" w:hAnsi="Times New Roman" w:cs="Times New Roman"/>
          <w:b/>
          <w:bCs/>
          <w:sz w:val="28"/>
        </w:rPr>
        <w:t>применяемых в системах водоснабжения</w:t>
      </w:r>
    </w:p>
    <w:p w:rsidR="004205D4" w:rsidRPr="00C5289D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5289D">
        <w:rPr>
          <w:rFonts w:ascii="Times New Roman" w:hAnsi="Times New Roman" w:cs="Times New Roman"/>
          <w:sz w:val="28"/>
        </w:rPr>
        <w:t xml:space="preserve">6. В системе водоснабжения применяются различные виды материалов, реагентов и оборудования. 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Д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</w:rPr>
        <w:t xml:space="preserve">ля водоочистки и водоподготовки 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используются 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</w:rPr>
        <w:t>материал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</w:rPr>
        <w:t>, реагент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ы</w:t>
      </w:r>
      <w:r w:rsidR="00742D47">
        <w:rPr>
          <w:rFonts w:ascii="Times New Roman" w:eastAsia="Times New Roman" w:hAnsi="Times New Roman" w:cs="Times New Roman"/>
          <w:sz w:val="28"/>
          <w:szCs w:val="28"/>
        </w:rPr>
        <w:t>, оборудовани</w:t>
      </w:r>
      <w:r w:rsidR="00742D47"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C5289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214F8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указанные </w:t>
      </w:r>
      <w:r w:rsidR="00530595" w:rsidRPr="00C5289D">
        <w:rPr>
          <w:rFonts w:ascii="Times New Roman" w:eastAsia="Times New Roman" w:hAnsi="Times New Roman" w:cs="Times New Roman"/>
          <w:sz w:val="28"/>
          <w:szCs w:val="28"/>
        </w:rPr>
        <w:t xml:space="preserve">в приложении 1 к настоящим </w:t>
      </w:r>
      <w:r w:rsidR="00742D47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C5289D">
        <w:rPr>
          <w:rFonts w:ascii="Times New Roman" w:eastAsia="Times New Roman" w:hAnsi="Times New Roman" w:cs="Times New Roman"/>
          <w:sz w:val="28"/>
          <w:szCs w:val="28"/>
        </w:rPr>
        <w:t>анитарным правилам.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5289D">
        <w:rPr>
          <w:rFonts w:ascii="Times New Roman" w:hAnsi="Times New Roman" w:cs="Times New Roman"/>
          <w:sz w:val="28"/>
        </w:rPr>
        <w:t>7. Материалы, реагенты и оборудование, используемые</w:t>
      </w:r>
      <w:r w:rsidR="00EF2C29">
        <w:rPr>
          <w:rFonts w:ascii="Times New Roman" w:hAnsi="Times New Roman" w:cs="Times New Roman"/>
          <w:sz w:val="28"/>
        </w:rPr>
        <w:t xml:space="preserve"> в системах водоснабжени, </w:t>
      </w:r>
      <w:r w:rsidRPr="00B67E2C">
        <w:rPr>
          <w:rFonts w:ascii="Times New Roman" w:hAnsi="Times New Roman" w:cs="Times New Roman"/>
          <w:sz w:val="28"/>
        </w:rPr>
        <w:t>не должны: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 xml:space="preserve">оказывать вредного действия на здоровье человека и объекты окружающей среды (водные объекты, почву, воздух, пищевые продукты, жилище);  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 xml:space="preserve">ухудшать органолептические свойства воды; 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>приводить к поступлению в воду соединений в концентрациях, превышающих гигиенические нормативы;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>образовывать соединения и/или продукты трансформации в концентрациях, превышающих гигиенические нормативы;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 xml:space="preserve">способствовать биообрастанию и развитию микрофлоры в воде; </w:t>
      </w:r>
    </w:p>
    <w:p w:rsidR="004205D4" w:rsidRPr="00B67E2C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Pr="00B67E2C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B67E2C">
        <w:rPr>
          <w:rFonts w:ascii="Times New Roman" w:hAnsi="Times New Roman" w:cs="Times New Roman"/>
          <w:sz w:val="28"/>
        </w:rPr>
        <w:t>оказывать вредное влияние на здоровье рабо</w:t>
      </w:r>
      <w:r>
        <w:rPr>
          <w:rFonts w:ascii="Times New Roman" w:hAnsi="Times New Roman" w:cs="Times New Roman"/>
          <w:sz w:val="28"/>
          <w:lang w:val="ru-RU"/>
        </w:rPr>
        <w:t>тников</w:t>
      </w:r>
      <w:r w:rsidRPr="00B67E2C">
        <w:rPr>
          <w:rFonts w:ascii="Times New Roman" w:hAnsi="Times New Roman" w:cs="Times New Roman"/>
          <w:sz w:val="28"/>
        </w:rPr>
        <w:t xml:space="preserve"> в процессе их применения.</w:t>
      </w:r>
    </w:p>
    <w:p w:rsidR="004205D4" w:rsidRPr="00C5289D" w:rsidRDefault="004205D4" w:rsidP="004205D4">
      <w:pPr>
        <w:spacing w:after="0" w:line="240" w:lineRule="auto"/>
        <w:ind w:left="40" w:right="32"/>
        <w:jc w:val="both"/>
        <w:rPr>
          <w:rFonts w:ascii="Times New Roman" w:hAnsi="Times New Roman" w:cs="Times New Roman"/>
          <w:sz w:val="28"/>
        </w:rPr>
      </w:pPr>
      <w:r w:rsidRPr="00B87AC5">
        <w:rPr>
          <w:sz w:val="28"/>
        </w:rPr>
        <w:tab/>
      </w:r>
      <w:r w:rsidRPr="00C5289D">
        <w:rPr>
          <w:rFonts w:ascii="Times New Roman" w:hAnsi="Times New Roman" w:cs="Times New Roman"/>
          <w:sz w:val="28"/>
        </w:rPr>
        <w:t xml:space="preserve">8. </w:t>
      </w:r>
      <w:r w:rsidRPr="00C5289D">
        <w:rPr>
          <w:rFonts w:ascii="Times New Roman" w:eastAsia="Times New Roman" w:hAnsi="Times New Roman" w:cs="Times New Roman"/>
          <w:sz w:val="28"/>
          <w:szCs w:val="28"/>
        </w:rPr>
        <w:t>Содержание в воде побочных химических компонентов, примесей и продуктов трансформации при использовании материалов, реагентов и оборудования</w:t>
      </w:r>
      <w:r w:rsidR="00530595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C5289D">
        <w:rPr>
          <w:rFonts w:ascii="Times New Roman" w:eastAsia="Times New Roman" w:hAnsi="Times New Roman" w:cs="Times New Roman"/>
          <w:sz w:val="28"/>
          <w:szCs w:val="28"/>
        </w:rPr>
        <w:t>для водоочистки и водоподготовки регламентируется</w:t>
      </w:r>
      <w:r w:rsidR="004A5FCB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приложением 7</w:t>
      </w:r>
      <w:r w:rsidR="00742D4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 настоящим  с</w:t>
      </w:r>
      <w:r w:rsidR="004A5FCB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>анитарны</w:t>
      </w:r>
      <w:r w:rsidR="00EF2C29">
        <w:rPr>
          <w:rFonts w:ascii="Times New Roman" w:eastAsia="Times New Roman" w:hAnsi="Times New Roman" w:cs="Times New Roman"/>
          <w:sz w:val="28"/>
          <w:szCs w:val="28"/>
          <w:lang w:val="ru-RU"/>
        </w:rPr>
        <w:t>м</w:t>
      </w:r>
      <w:r w:rsidR="004A5FCB" w:rsidRPr="00C5289D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правил</w:t>
      </w:r>
      <w:r w:rsidR="00742D47">
        <w:rPr>
          <w:rFonts w:ascii="Times New Roman" w:eastAsia="Times New Roman" w:hAnsi="Times New Roman" w:cs="Times New Roman"/>
          <w:sz w:val="28"/>
          <w:szCs w:val="28"/>
          <w:lang w:val="ru-RU"/>
        </w:rPr>
        <w:t>ам</w:t>
      </w:r>
      <w:r w:rsidRPr="00C5289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205D4" w:rsidRPr="005B5921" w:rsidRDefault="004205D4" w:rsidP="004205D4">
      <w:pPr>
        <w:spacing w:after="0" w:line="240" w:lineRule="auto"/>
        <w:ind w:right="-306" w:firstLine="709"/>
        <w:jc w:val="both"/>
        <w:rPr>
          <w:sz w:val="28"/>
        </w:rPr>
      </w:pPr>
      <w:r w:rsidRPr="00C5289D">
        <w:rPr>
          <w:rFonts w:ascii="Times New Roman" w:hAnsi="Times New Roman" w:cs="Times New Roman"/>
          <w:sz w:val="28"/>
        </w:rPr>
        <w:t>9. Зап</w:t>
      </w:r>
      <w:r w:rsidR="00742D47">
        <w:rPr>
          <w:rFonts w:ascii="Times New Roman" w:hAnsi="Times New Roman" w:cs="Times New Roman"/>
          <w:sz w:val="28"/>
        </w:rPr>
        <w:t>рещается применение в системах</w:t>
      </w:r>
      <w:r w:rsidRPr="00C5289D">
        <w:rPr>
          <w:rFonts w:ascii="Times New Roman" w:hAnsi="Times New Roman" w:cs="Times New Roman"/>
          <w:sz w:val="28"/>
        </w:rPr>
        <w:t xml:space="preserve"> водоснабжения материалов, стимулирующих рост и развитие </w:t>
      </w:r>
      <w:r w:rsidR="00742D47" w:rsidRPr="00C5289D">
        <w:rPr>
          <w:rFonts w:ascii="Times New Roman" w:hAnsi="Times New Roman" w:cs="Times New Roman"/>
          <w:sz w:val="28"/>
        </w:rPr>
        <w:t xml:space="preserve">микрофлоры 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Pr="00C5289D">
        <w:rPr>
          <w:rFonts w:ascii="Times New Roman" w:hAnsi="Times New Roman" w:cs="Times New Roman"/>
          <w:sz w:val="28"/>
        </w:rPr>
        <w:t>в</w:t>
      </w:r>
      <w:r w:rsidR="00742D47">
        <w:rPr>
          <w:rFonts w:ascii="Times New Roman" w:hAnsi="Times New Roman" w:cs="Times New Roman"/>
          <w:sz w:val="28"/>
          <w:lang w:val="ru-RU"/>
        </w:rPr>
        <w:t xml:space="preserve"> </w:t>
      </w:r>
      <w:r w:rsidRPr="00C5289D">
        <w:rPr>
          <w:rFonts w:ascii="Times New Roman" w:hAnsi="Times New Roman" w:cs="Times New Roman"/>
          <w:sz w:val="28"/>
        </w:rPr>
        <w:t xml:space="preserve"> питьевой воде</w:t>
      </w:r>
      <w:r w:rsidRPr="00B87AC5">
        <w:rPr>
          <w:sz w:val="28"/>
        </w:rPr>
        <w:t>.</w:t>
      </w:r>
    </w:p>
    <w:p w:rsidR="004205D4" w:rsidRPr="007350B2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10. </w:t>
      </w:r>
      <w:r w:rsidRPr="008A3C5B">
        <w:rPr>
          <w:rFonts w:ascii="Times New Roman" w:hAnsi="Times New Roman" w:cs="Times New Roman"/>
          <w:sz w:val="28"/>
        </w:rPr>
        <w:t>Запрещается применение в системах водоснабжения материалов, изготовленных из вторичных ресурсов и отходов производства</w:t>
      </w:r>
      <w:r>
        <w:rPr>
          <w:rFonts w:ascii="Times New Roman" w:hAnsi="Times New Roman" w:cs="Times New Roman"/>
          <w:sz w:val="28"/>
        </w:rPr>
        <w:t>.</w:t>
      </w:r>
    </w:p>
    <w:p w:rsidR="004A5FCB" w:rsidRDefault="004A5FCB" w:rsidP="004205D4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lang w:val="ru-RU"/>
        </w:rPr>
      </w:pPr>
    </w:p>
    <w:p w:rsidR="00EF2C29" w:rsidRDefault="004205D4" w:rsidP="00EF2C2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bCs/>
          <w:sz w:val="28"/>
        </w:rPr>
        <w:t>Глава 4</w:t>
      </w:r>
      <w:r w:rsidRPr="00E20565">
        <w:rPr>
          <w:rFonts w:ascii="Times New Roman" w:hAnsi="Times New Roman" w:cs="Times New Roman"/>
          <w:b/>
          <w:bCs/>
          <w:sz w:val="28"/>
        </w:rPr>
        <w:t xml:space="preserve">. Гигиеническая оценка </w:t>
      </w:r>
      <w:r w:rsidRPr="00E20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безо</w:t>
      </w:r>
      <w:r w:rsidR="00EF2C2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пасности материалов,</w:t>
      </w:r>
      <w:r w:rsidR="00EF2C2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</w:t>
      </w:r>
    </w:p>
    <w:p w:rsidR="004205D4" w:rsidRDefault="00EF2C29" w:rsidP="00EF2C29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/>
        </w:rPr>
        <w:t xml:space="preserve">  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реагентов, </w:t>
      </w:r>
      <w:r w:rsidR="004205D4" w:rsidRPr="00E205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оборудования</w:t>
      </w:r>
      <w:r w:rsidR="004205D4" w:rsidRPr="00E20565">
        <w:rPr>
          <w:rFonts w:ascii="Times New Roman" w:hAnsi="Times New Roman" w:cs="Times New Roman"/>
          <w:b/>
          <w:bCs/>
          <w:sz w:val="28"/>
        </w:rPr>
        <w:t>, применяемых в системах водоснабжения</w:t>
      </w:r>
    </w:p>
    <w:p w:rsidR="004205D4" w:rsidRPr="00123D76" w:rsidRDefault="004205D4" w:rsidP="004205D4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4205D4" w:rsidRPr="0033438E" w:rsidRDefault="004205D4" w:rsidP="004205D4">
      <w:pPr>
        <w:spacing w:after="0" w:line="240" w:lineRule="auto"/>
        <w:ind w:right="34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11</w:t>
      </w:r>
      <w:r w:rsidRPr="0033438E">
        <w:rPr>
          <w:rFonts w:ascii="Times New Roman" w:hAnsi="Times New Roman" w:cs="Times New Roman"/>
          <w:sz w:val="28"/>
        </w:rPr>
        <w:t xml:space="preserve">. Гигиеническая оценка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материалов и реагентов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="00742D47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33438E">
        <w:rPr>
          <w:rFonts w:ascii="Times New Roman" w:hAnsi="Times New Roman" w:cs="Times New Roman"/>
          <w:bCs/>
          <w:sz w:val="28"/>
        </w:rPr>
        <w:t>применяем</w:t>
      </w:r>
      <w:r>
        <w:rPr>
          <w:rFonts w:ascii="Times New Roman" w:hAnsi="Times New Roman" w:cs="Times New Roman"/>
          <w:bCs/>
          <w:sz w:val="28"/>
        </w:rPr>
        <w:t>ых</w:t>
      </w:r>
      <w:r w:rsidRPr="0033438E">
        <w:rPr>
          <w:rFonts w:ascii="Times New Roman" w:hAnsi="Times New Roman" w:cs="Times New Roman"/>
          <w:bCs/>
          <w:sz w:val="28"/>
        </w:rPr>
        <w:t xml:space="preserve"> в системах водоснабжения</w:t>
      </w:r>
      <w:r>
        <w:rPr>
          <w:rFonts w:ascii="Times New Roman" w:hAnsi="Times New Roman" w:cs="Times New Roman"/>
          <w:bCs/>
          <w:sz w:val="28"/>
          <w:lang w:val="ru-RU"/>
        </w:rPr>
        <w:t>,</w:t>
      </w:r>
      <w:r w:rsidRPr="0033438E">
        <w:rPr>
          <w:rFonts w:ascii="Times New Roman" w:hAnsi="Times New Roman" w:cs="Times New Roman"/>
          <w:sz w:val="28"/>
        </w:rPr>
        <w:t xml:space="preserve"> основы</w:t>
      </w:r>
      <w:r w:rsidR="004C5CF8">
        <w:rPr>
          <w:rFonts w:ascii="Times New Roman" w:hAnsi="Times New Roman" w:cs="Times New Roman"/>
          <w:sz w:val="28"/>
        </w:rPr>
        <w:t>вается на результатах санитарно</w:t>
      </w:r>
      <w:r w:rsidRPr="0033438E">
        <w:rPr>
          <w:rFonts w:ascii="Times New Roman" w:hAnsi="Times New Roman" w:cs="Times New Roman"/>
          <w:sz w:val="28"/>
        </w:rPr>
        <w:t>-гигиенических, токсикологических, физико-химических исследований, проведенных в аккредитованых лабораториях</w:t>
      </w:r>
      <w:r>
        <w:rPr>
          <w:rFonts w:ascii="Times New Roman" w:hAnsi="Times New Roman" w:cs="Times New Roman"/>
          <w:sz w:val="28"/>
        </w:rPr>
        <w:t xml:space="preserve"> и документах, подтверждающих </w:t>
      </w:r>
      <w:r w:rsidRPr="0033438E">
        <w:rPr>
          <w:rFonts w:ascii="Times New Roman" w:hAnsi="Times New Roman" w:cs="Times New Roman"/>
          <w:sz w:val="28"/>
        </w:rPr>
        <w:t>их безопасность и безвредность для человека.</w:t>
      </w:r>
    </w:p>
    <w:p w:rsidR="004205D4" w:rsidRDefault="004205D4" w:rsidP="004205D4">
      <w:pPr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12.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Для гигиенической оценки безопасности материалов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реагентов, используемых </w:t>
      </w:r>
      <w:r w:rsidRPr="0033438E">
        <w:rPr>
          <w:rFonts w:ascii="Times New Roman" w:hAnsi="Times New Roman" w:cs="Times New Roman"/>
          <w:bCs/>
          <w:sz w:val="28"/>
        </w:rPr>
        <w:t>в системах водоснабжения</w:t>
      </w:r>
      <w:r w:rsidR="004C5CF8">
        <w:rPr>
          <w:rFonts w:ascii="Times New Roman" w:hAnsi="Times New Roman" w:cs="Times New Roman"/>
          <w:bCs/>
          <w:sz w:val="28"/>
          <w:lang w:val="ru-RU"/>
        </w:rPr>
        <w:t xml:space="preserve">, </w:t>
      </w:r>
      <w:r>
        <w:rPr>
          <w:rFonts w:ascii="Times New Roman" w:hAnsi="Times New Roman" w:cs="Times New Roman"/>
          <w:bCs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применяются: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водных вытяж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ек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материалов,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используемых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системах водоснабжения,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том числе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для фильтрации 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8A3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 настоя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показатели для реагентов, используемых в открытых системах горячего водоснабжения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к настоящим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санитарно-эпидемиологические требования к синтетическим полиэлектролитам (флокулянты, альгициды), используемым для водоочистки и водоподготовки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 к настоящим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показатели для реагентов, используемых для водоочистки и водоподготовки, в зависимости от химичес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</w:rPr>
        <w:t>кого класса продукта (реагента)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 к настоящим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нормативы органолептических и физико-химических показателей водных вытяжек, полученных из исследуемых материалов, реагентов, оборудования, используемых для водоочистки и водоподготовки</w:t>
      </w:r>
      <w:r w:rsidRPr="005C47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к настоящим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гигиенические нормативы содержания химических веществ в воде для контроля миграции вредных химических веществ из материалов и реагентов, применяемых в водоснабжени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7 к настоящим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 правилам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11.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Для гигиенической оценки безопасности конструкционных и фильтрующих материалов, а также внутренних покрытий, используемых в системах водоснабжения, применяются следующие критерии: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органолептические (запах и привкус водной вытяжки при 20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°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С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60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°С, пенообразование водной вытяжки, цветность, наличие осадка);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 физико-химические (рН, перманганатная окисляемость);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концентрация соединений 1 и 2 классов опасности в водной </w:t>
      </w:r>
      <w:r w:rsidRPr="003537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вытяжке не должна превышать 1/2 величины гигиенического норматива </w:t>
      </w:r>
      <w:r w:rsidRPr="0035372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lastRenderedPageBreak/>
        <w:t>преде́льно допус</w:t>
      </w:r>
      <w:r w:rsidR="0053059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ти</w:t>
      </w:r>
      <w:r w:rsidR="0053059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  <w:lang w:val="ru-RU"/>
        </w:rPr>
        <w:t>и</w:t>
      </w:r>
      <w:r w:rsidR="00530595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мой концентра</w:t>
      </w:r>
      <w:r w:rsidRPr="0035372B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ции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далее -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</w:rPr>
        <w:t>ПДК)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 к настоящим санитарным правилам. В случае обнаружения в водной вытяжке двух и более веществ 1 и 2 класса опасности, характеризующихся однонаправленным механизмом токсического действия, сумма отношений концентраций каждого из них к соответствующему гигиеническому нормативу не должна превышать единицу;</w:t>
      </w:r>
    </w:p>
    <w:p w:rsidR="004205D4" w:rsidRPr="00FC110B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 концентрация соединений 3 и 4 классов опасности в водной вытяжке не должна превышать величины гигиенического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норматива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согласно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приложени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ю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7 к настоящим санитарным правилам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4205D4" w:rsidRPr="00367F00" w:rsidRDefault="004205D4" w:rsidP="004205D4">
      <w:pPr>
        <w:spacing w:after="0" w:line="240" w:lineRule="auto"/>
        <w:ind w:firstLine="709"/>
        <w:jc w:val="both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Pr="00470A57">
        <w:rPr>
          <w:rFonts w:ascii="Times New Roman" w:hAnsi="Times New Roman" w:cs="Times New Roman"/>
          <w:bCs/>
          <w:sz w:val="28"/>
          <w:szCs w:val="28"/>
        </w:rPr>
        <w:t>Содержание химических веществ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r w:rsidRPr="00470A57">
        <w:rPr>
          <w:rFonts w:ascii="Times New Roman" w:hAnsi="Times New Roman" w:cs="Times New Roman"/>
          <w:bCs/>
          <w:sz w:val="28"/>
          <w:szCs w:val="28"/>
        </w:rPr>
        <w:t>мигрирующих в воду из материалов, реагентов и оборудования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470A57">
        <w:rPr>
          <w:rFonts w:ascii="Times New Roman" w:hAnsi="Times New Roman" w:cs="Times New Roman"/>
          <w:bCs/>
          <w:sz w:val="28"/>
          <w:szCs w:val="28"/>
        </w:rPr>
        <w:t xml:space="preserve"> применяем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ого</w:t>
      </w:r>
      <w:r w:rsidRPr="00470A57">
        <w:rPr>
          <w:rFonts w:ascii="Times New Roman" w:hAnsi="Times New Roman" w:cs="Times New Roman"/>
          <w:bCs/>
          <w:sz w:val="28"/>
          <w:szCs w:val="28"/>
        </w:rPr>
        <w:t xml:space="preserve"> в системах водоснабжения</w:t>
      </w:r>
      <w:r w:rsidR="004C5CF8">
        <w:rPr>
          <w:rFonts w:ascii="Times New Roman" w:hAnsi="Times New Roman" w:cs="Times New Roman"/>
          <w:bCs/>
          <w:sz w:val="28"/>
          <w:szCs w:val="28"/>
          <w:lang w:val="ru-RU"/>
        </w:rPr>
        <w:t>,</w:t>
      </w:r>
      <w:r w:rsidRPr="00470A57">
        <w:rPr>
          <w:rFonts w:ascii="Times New Roman" w:hAnsi="Times New Roman" w:cs="Times New Roman"/>
          <w:bCs/>
          <w:sz w:val="28"/>
          <w:szCs w:val="28"/>
        </w:rPr>
        <w:t xml:space="preserve"> не должно превышать </w:t>
      </w:r>
      <w:r w:rsidR="004C5CF8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установленные </w:t>
      </w:r>
      <w:r w:rsidR="00530595">
        <w:rPr>
          <w:rFonts w:ascii="Times New Roman" w:hAnsi="Times New Roman" w:cs="Times New Roman"/>
          <w:bCs/>
          <w:sz w:val="28"/>
          <w:szCs w:val="28"/>
          <w:lang w:val="ru-RU"/>
        </w:rPr>
        <w:t>Г</w:t>
      </w:r>
      <w:r w:rsidRPr="00367F00">
        <w:rPr>
          <w:rFonts w:ascii="Times New Roman" w:eastAsia="Times New Roman" w:hAnsi="Times New Roman" w:cs="Times New Roman"/>
          <w:bCs/>
          <w:sz w:val="28"/>
          <w:szCs w:val="28"/>
        </w:rPr>
        <w:t>игиенические нормативы</w:t>
      </w:r>
      <w:r>
        <w:rPr>
          <w:rFonts w:ascii="Calibri" w:eastAsia="Times New Roman" w:hAnsi="Calibri" w:cs="Times New Roman"/>
          <w:b/>
          <w:bCs/>
          <w:sz w:val="28"/>
          <w:szCs w:val="28"/>
        </w:rPr>
        <w:t xml:space="preserve"> </w:t>
      </w:r>
      <w:r w:rsidRPr="0072140D">
        <w:rPr>
          <w:rFonts w:ascii="Times New Roman" w:hAnsi="Times New Roman" w:cs="Times New Roman"/>
          <w:sz w:val="28"/>
          <w:szCs w:val="28"/>
        </w:rPr>
        <w:t>«</w:t>
      </w:r>
      <w:r w:rsidRPr="00470A57">
        <w:rPr>
          <w:rFonts w:ascii="Times New Roman" w:hAnsi="Times New Roman" w:cs="Times New Roman"/>
          <w:bCs/>
          <w:sz w:val="28"/>
          <w:szCs w:val="28"/>
        </w:rPr>
        <w:t>Предельно допустимые концентрации химических веществ в воде водных объектов хозяйственно-питьевого и культурно-бытового водопользования</w:t>
      </w:r>
      <w:r w:rsidR="00530595" w:rsidRPr="00530595">
        <w:rPr>
          <w:rFonts w:ascii="Calibri" w:eastAsia="Times New Roman" w:hAnsi="Calibri" w:cs="Times New Roman"/>
          <w:bCs/>
          <w:sz w:val="28"/>
          <w:szCs w:val="28"/>
          <w:lang w:val="ru-RU"/>
        </w:rPr>
        <w:t>»</w:t>
      </w:r>
      <w:r w:rsidRPr="00530595">
        <w:rPr>
          <w:rFonts w:ascii="Times New Roman" w:hAnsi="Times New Roman" w:cs="Times New Roman"/>
          <w:bCs/>
          <w:sz w:val="28"/>
          <w:szCs w:val="28"/>
        </w:rPr>
        <w:t>,</w:t>
      </w:r>
      <w:r w:rsidRPr="00530595">
        <w:rPr>
          <w:bCs/>
          <w:sz w:val="28"/>
          <w:szCs w:val="28"/>
        </w:rPr>
        <w:t xml:space="preserve"> </w:t>
      </w:r>
      <w:r w:rsidRPr="0072140D">
        <w:rPr>
          <w:rFonts w:ascii="Times New Roman" w:hAnsi="Times New Roman" w:cs="Times New Roman"/>
          <w:sz w:val="28"/>
          <w:szCs w:val="28"/>
        </w:rPr>
        <w:t>утвержденны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2140D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unknown" w:history="1">
        <w:r w:rsidRPr="0072140D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72140D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от 11 апреля 2016 года № 201.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13.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безопасности новых технологий водоподготовки (оборудования) к критериям гигиенической безопасности дополнительно относятся: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отсутствие общетоксического действия водных вытяжек;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762C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кожно-раздражающего действия водных вытяжек;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 отсутствие аллергенного действия водных вытяжек;</w:t>
      </w:r>
    </w:p>
    <w:p w:rsidR="004205D4" w:rsidRDefault="004205D4" w:rsidP="004205D4">
      <w:pPr>
        <w:spacing w:after="0" w:line="240" w:lineRule="auto"/>
        <w:ind w:right="32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762C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отсутствие мутагенного эффекта водных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вытяжек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14. В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качестве реагентов в водоснабжении разрешается применять соединения 3-4 классов опасности (за исключением средств дезинфекции воды)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205D4" w:rsidRPr="00FC5162" w:rsidRDefault="004205D4" w:rsidP="004205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15. Р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еагенты, относящиеся ко 2 классу опасности, допускается применять в закрытых системах теплоснабжения, оборотного водоснабжения в технологически необходимых концентрациях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соблюдение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м гигиенического норматива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реагентов в этих водах в сл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учае их сброса в водные объекты.</w:t>
      </w:r>
    </w:p>
    <w:p w:rsidR="0098437E" w:rsidRPr="00530595" w:rsidRDefault="004205D4" w:rsidP="0053059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16. 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Уровень 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работы о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борудовани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, используемо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водоочистки и водоподготовки,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</w:t>
      </w:r>
      <w:r w:rsidRPr="00FC5162">
        <w:rPr>
          <w:rFonts w:ascii="Times New Roman" w:eastAsia="Times New Roman" w:hAnsi="Times New Roman" w:cs="Times New Roman"/>
          <w:color w:val="000000"/>
          <w:sz w:val="28"/>
          <w:szCs w:val="28"/>
        </w:rPr>
        <w:t>долж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ен превышать нормируемые величины </w:t>
      </w:r>
      <w:r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</w:t>
      </w:r>
      <w:r w:rsidR="00530595"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анитарными правилами и нормативами «Шум на рабочих местах, в помещениях жилых, общественных зданий и на территори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</w:rPr>
        <w:t>и жилой застройки», утвержденны</w:t>
      </w:r>
      <w:r w:rsidR="004C5CF8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ми</w:t>
      </w:r>
      <w:r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постановлением Правительства Кыргызской Республики от 11 апреля 2016 года №</w:t>
      </w:r>
      <w:r w:rsidR="00530595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>201.</w:t>
      </w:r>
      <w:r w:rsidR="00283CF8" w:rsidRPr="0053059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47481" w:rsidRDefault="00147481" w:rsidP="004205D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</w:rPr>
      </w:pPr>
    </w:p>
    <w:p w:rsidR="00EF2C29" w:rsidRDefault="004205D4" w:rsidP="004205D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  <w:lang w:val="ru-RU"/>
        </w:rPr>
      </w:pPr>
      <w:r>
        <w:rPr>
          <w:rFonts w:ascii="Times New Roman" w:hAnsi="Times New Roman" w:cs="Times New Roman"/>
          <w:b/>
          <w:bCs/>
          <w:sz w:val="28"/>
        </w:rPr>
        <w:t>Глава</w:t>
      </w:r>
      <w:r>
        <w:rPr>
          <w:rFonts w:ascii="Times New Roman" w:hAnsi="Times New Roman" w:cs="Times New Roman"/>
          <w:b/>
          <w:sz w:val="28"/>
        </w:rPr>
        <w:t xml:space="preserve"> 5</w:t>
      </w:r>
      <w:r w:rsidRPr="00811E38">
        <w:rPr>
          <w:rFonts w:ascii="Times New Roman" w:hAnsi="Times New Roman" w:cs="Times New Roman"/>
          <w:b/>
          <w:sz w:val="28"/>
        </w:rPr>
        <w:t>. Критерии гигиенической безопасности</w:t>
      </w:r>
      <w:r w:rsidRPr="00811E38">
        <w:rPr>
          <w:rFonts w:ascii="Times New Roman" w:hAnsi="Times New Roman" w:cs="Times New Roman"/>
          <w:b/>
          <w:bCs/>
          <w:sz w:val="28"/>
        </w:rPr>
        <w:t xml:space="preserve"> материалов, </w:t>
      </w:r>
      <w:r w:rsidR="00EF2C29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</w:p>
    <w:p w:rsidR="004205D4" w:rsidRPr="00811E38" w:rsidRDefault="00EF2C29" w:rsidP="004205D4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  <w:lang w:val="ru-RU"/>
        </w:rPr>
        <w:t xml:space="preserve">         </w:t>
      </w:r>
      <w:r w:rsidR="004205D4" w:rsidRPr="00FC5162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реагентов, оборудования</w:t>
      </w:r>
      <w:r w:rsidR="004C5CF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  <w:t>,</w:t>
      </w:r>
      <w:r w:rsidR="004205D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4205D4" w:rsidRPr="00811E38">
        <w:rPr>
          <w:rFonts w:ascii="Times New Roman" w:hAnsi="Times New Roman" w:cs="Times New Roman"/>
          <w:b/>
          <w:bCs/>
          <w:sz w:val="28"/>
        </w:rPr>
        <w:t>применяемых в системах водоснабжения</w:t>
      </w:r>
    </w:p>
    <w:p w:rsidR="004205D4" w:rsidRDefault="004205D4" w:rsidP="004205D4">
      <w:pPr>
        <w:spacing w:after="0" w:line="240" w:lineRule="auto"/>
        <w:ind w:left="1077"/>
        <w:jc w:val="both"/>
        <w:rPr>
          <w:b/>
          <w:bCs/>
          <w:sz w:val="28"/>
        </w:rPr>
      </w:pPr>
    </w:p>
    <w:p w:rsidR="004205D4" w:rsidRPr="00A66576" w:rsidRDefault="004205D4" w:rsidP="004205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>17</w:t>
      </w:r>
      <w:r w:rsidRPr="00A66576">
        <w:rPr>
          <w:rFonts w:ascii="Times New Roman" w:hAnsi="Times New Roman" w:cs="Times New Roman"/>
          <w:sz w:val="28"/>
        </w:rPr>
        <w:t xml:space="preserve">. Гигиеническая безопасность </w:t>
      </w:r>
      <w:r w:rsidRPr="00A66576">
        <w:rPr>
          <w:rFonts w:ascii="Times New Roman" w:hAnsi="Times New Roman" w:cs="Times New Roman"/>
          <w:bCs/>
          <w:sz w:val="28"/>
        </w:rPr>
        <w:t xml:space="preserve">материалов, </w:t>
      </w:r>
      <w:r w:rsidRPr="00A66576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реагентов, оборудования</w:t>
      </w:r>
      <w:r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>,</w:t>
      </w:r>
      <w:r w:rsidRPr="00A66576">
        <w:rPr>
          <w:rFonts w:ascii="Times New Roman" w:hAnsi="Times New Roman" w:cs="Times New Roman"/>
          <w:bCs/>
          <w:sz w:val="28"/>
        </w:rPr>
        <w:t xml:space="preserve"> применяемых в системах водоснабжения</w:t>
      </w:r>
      <w:r>
        <w:rPr>
          <w:rFonts w:ascii="Times New Roman" w:hAnsi="Times New Roman" w:cs="Times New Roman"/>
          <w:bCs/>
          <w:sz w:val="28"/>
          <w:lang w:val="ru-RU"/>
        </w:rPr>
        <w:t>,</w:t>
      </w:r>
      <w:r w:rsidR="004C5CF8">
        <w:rPr>
          <w:rFonts w:ascii="Times New Roman" w:hAnsi="Times New Roman" w:cs="Times New Roman"/>
          <w:bCs/>
          <w:sz w:val="28"/>
          <w:lang w:val="ru-RU"/>
        </w:rPr>
        <w:t xml:space="preserve"> </w:t>
      </w:r>
      <w:r w:rsidRPr="00A66576">
        <w:rPr>
          <w:rFonts w:ascii="Times New Roman" w:hAnsi="Times New Roman" w:cs="Times New Roman"/>
          <w:sz w:val="28"/>
        </w:rPr>
        <w:t xml:space="preserve">оценивается по </w:t>
      </w:r>
      <w:r w:rsidRPr="00A66576">
        <w:rPr>
          <w:rFonts w:ascii="Times New Roman" w:hAnsi="Times New Roman" w:cs="Times New Roman"/>
          <w:sz w:val="28"/>
        </w:rPr>
        <w:lastRenderedPageBreak/>
        <w:t xml:space="preserve">органолептическим и физико-химическим показателям, отсутствию общетоксического, кожно-раздражающего, </w:t>
      </w:r>
      <w:r w:rsidRPr="009D22DE">
        <w:rPr>
          <w:rFonts w:ascii="Times New Roman" w:hAnsi="Times New Roman" w:cs="Times New Roman"/>
          <w:sz w:val="28"/>
        </w:rPr>
        <w:t>кожно-резорбтивного действия</w:t>
      </w:r>
      <w:r w:rsidRPr="00A66576">
        <w:rPr>
          <w:rFonts w:ascii="Times New Roman" w:hAnsi="Times New Roman" w:cs="Times New Roman"/>
          <w:sz w:val="28"/>
        </w:rPr>
        <w:t xml:space="preserve"> водных вытяжек, аллергенного и мутагенного эффектов.</w:t>
      </w:r>
      <w:r w:rsidRPr="00A66576">
        <w:rPr>
          <w:rFonts w:ascii="Times New Roman" w:hAnsi="Times New Roman" w:cs="Times New Roman"/>
          <w:sz w:val="28"/>
        </w:rPr>
        <w:tab/>
      </w:r>
    </w:p>
    <w:p w:rsidR="004205D4" w:rsidRPr="00484B5F" w:rsidRDefault="004205D4" w:rsidP="00530595">
      <w:pPr>
        <w:spacing w:after="0" w:line="240" w:lineRule="auto"/>
        <w:ind w:right="-306" w:firstLine="709"/>
        <w:jc w:val="both"/>
        <w:rPr>
          <w:rFonts w:ascii="Times New Roman" w:hAnsi="Times New Roman" w:cs="Times New Roman"/>
          <w:sz w:val="28"/>
        </w:rPr>
      </w:pPr>
      <w:r w:rsidRPr="00A66576">
        <w:rPr>
          <w:rFonts w:ascii="Times New Roman" w:hAnsi="Times New Roman" w:cs="Times New Roman"/>
          <w:sz w:val="28"/>
        </w:rPr>
        <w:t>1</w:t>
      </w:r>
      <w:r>
        <w:rPr>
          <w:rFonts w:ascii="Times New Roman" w:hAnsi="Times New Roman" w:cs="Times New Roman"/>
          <w:sz w:val="28"/>
        </w:rPr>
        <w:t>8</w:t>
      </w:r>
      <w:r w:rsidRPr="00A66576">
        <w:rPr>
          <w:rFonts w:ascii="Times New Roman" w:hAnsi="Times New Roman" w:cs="Times New Roman"/>
          <w:sz w:val="28"/>
        </w:rPr>
        <w:t xml:space="preserve">. </w:t>
      </w:r>
      <w:r w:rsidR="004C5CF8">
        <w:rPr>
          <w:rFonts w:ascii="Times New Roman" w:hAnsi="Times New Roman" w:cs="Times New Roman"/>
          <w:sz w:val="28"/>
          <w:lang w:val="ru-RU"/>
        </w:rPr>
        <w:t>Показатели качества воды (з</w:t>
      </w:r>
      <w:r w:rsidRPr="00A66576">
        <w:rPr>
          <w:rFonts w:ascii="Times New Roman" w:hAnsi="Times New Roman" w:cs="Times New Roman"/>
          <w:sz w:val="28"/>
        </w:rPr>
        <w:t>апах, цветность, мутность, наличие осадка, пенообразование, водородный показатель</w:t>
      </w:r>
      <w:r w:rsidR="009D22DE" w:rsidRPr="009D22DE">
        <w:rPr>
          <w:rFonts w:ascii="Times New Roman" w:hAnsi="Times New Roman" w:cs="Times New Roman"/>
          <w:sz w:val="28"/>
        </w:rPr>
        <w:t xml:space="preserve"> </w:t>
      </w:r>
      <w:r w:rsidR="009D22DE" w:rsidRPr="00A66576">
        <w:rPr>
          <w:rFonts w:ascii="Times New Roman" w:hAnsi="Times New Roman" w:cs="Times New Roman"/>
          <w:sz w:val="28"/>
        </w:rPr>
        <w:t>(РН</w:t>
      </w:r>
      <w:r w:rsidRPr="00A66576">
        <w:rPr>
          <w:rFonts w:ascii="Times New Roman" w:hAnsi="Times New Roman" w:cs="Times New Roman"/>
          <w:sz w:val="28"/>
        </w:rPr>
        <w:t xml:space="preserve">), окисляемость </w:t>
      </w:r>
      <w:r w:rsidR="00EF2C29">
        <w:rPr>
          <w:rFonts w:ascii="Times New Roman" w:hAnsi="Times New Roman" w:cs="Times New Roman"/>
          <w:sz w:val="28"/>
          <w:lang w:val="ru-RU"/>
        </w:rPr>
        <w:t xml:space="preserve">             </w:t>
      </w:r>
      <w:r w:rsidRPr="00A66576">
        <w:rPr>
          <w:rFonts w:ascii="Times New Roman" w:hAnsi="Times New Roman" w:cs="Times New Roman"/>
          <w:sz w:val="28"/>
        </w:rPr>
        <w:t>в водных вытяжках</w:t>
      </w:r>
      <w:r w:rsidR="004C5CF8">
        <w:rPr>
          <w:rFonts w:ascii="Times New Roman" w:hAnsi="Times New Roman" w:cs="Times New Roman"/>
          <w:sz w:val="28"/>
          <w:lang w:val="ru-RU"/>
        </w:rPr>
        <w:t>)</w:t>
      </w:r>
      <w:r w:rsidR="004C5CF8">
        <w:rPr>
          <w:rFonts w:ascii="Times New Roman" w:hAnsi="Times New Roman" w:cs="Times New Roman"/>
          <w:sz w:val="28"/>
        </w:rPr>
        <w:t>, полученны</w:t>
      </w:r>
      <w:r w:rsidR="004C5CF8">
        <w:rPr>
          <w:rFonts w:ascii="Times New Roman" w:hAnsi="Times New Roman" w:cs="Times New Roman"/>
          <w:sz w:val="28"/>
          <w:lang w:val="ru-RU"/>
        </w:rPr>
        <w:t>е</w:t>
      </w:r>
      <w:r w:rsidRPr="00A66576">
        <w:rPr>
          <w:rFonts w:ascii="Times New Roman" w:hAnsi="Times New Roman" w:cs="Times New Roman"/>
          <w:sz w:val="28"/>
        </w:rPr>
        <w:t xml:space="preserve"> из применяемых материалов</w:t>
      </w:r>
      <w:r w:rsidR="004C5CF8">
        <w:rPr>
          <w:rFonts w:ascii="Times New Roman" w:hAnsi="Times New Roman" w:cs="Times New Roman"/>
          <w:sz w:val="28"/>
          <w:lang w:val="ru-RU"/>
        </w:rPr>
        <w:t>,</w:t>
      </w:r>
      <w:r w:rsidRPr="00A66576">
        <w:rPr>
          <w:rFonts w:ascii="Times New Roman" w:hAnsi="Times New Roman" w:cs="Times New Roman"/>
          <w:sz w:val="28"/>
        </w:rPr>
        <w:t xml:space="preserve"> должны соответствовать </w:t>
      </w:r>
      <w:r w:rsidR="004C5CF8">
        <w:rPr>
          <w:rFonts w:ascii="Times New Roman" w:hAnsi="Times New Roman" w:cs="Times New Roman"/>
          <w:sz w:val="28"/>
          <w:lang w:val="ru-RU"/>
        </w:rPr>
        <w:t xml:space="preserve">значению </w:t>
      </w:r>
      <w:r w:rsidR="004C5CF8">
        <w:rPr>
          <w:rFonts w:ascii="Times New Roman" w:hAnsi="Times New Roman" w:cs="Times New Roman"/>
          <w:sz w:val="28"/>
        </w:rPr>
        <w:t>гигиенически</w:t>
      </w:r>
      <w:r w:rsidR="004C5CF8">
        <w:rPr>
          <w:rFonts w:ascii="Times New Roman" w:hAnsi="Times New Roman" w:cs="Times New Roman"/>
          <w:sz w:val="28"/>
          <w:lang w:val="ru-RU"/>
        </w:rPr>
        <w:t>х</w:t>
      </w:r>
      <w:r w:rsidR="004C5CF8">
        <w:rPr>
          <w:rFonts w:ascii="Times New Roman" w:hAnsi="Times New Roman" w:cs="Times New Roman"/>
          <w:sz w:val="28"/>
        </w:rPr>
        <w:t xml:space="preserve"> показател</w:t>
      </w:r>
      <w:r w:rsidR="004C5CF8">
        <w:rPr>
          <w:rFonts w:ascii="Times New Roman" w:hAnsi="Times New Roman" w:cs="Times New Roman"/>
          <w:sz w:val="28"/>
          <w:lang w:val="ru-RU"/>
        </w:rPr>
        <w:t>ей</w:t>
      </w:r>
      <w:r w:rsidRPr="00A66576">
        <w:rPr>
          <w:rFonts w:ascii="Times New Roman" w:hAnsi="Times New Roman" w:cs="Times New Roman"/>
          <w:sz w:val="28"/>
        </w:rPr>
        <w:t xml:space="preserve">, </w:t>
      </w:r>
      <w:r w:rsidR="004C5CF8">
        <w:rPr>
          <w:rFonts w:ascii="Times New Roman" w:hAnsi="Times New Roman" w:cs="Times New Roman"/>
          <w:sz w:val="28"/>
        </w:rPr>
        <w:t>установленны</w:t>
      </w:r>
      <w:r w:rsidR="004C5CF8">
        <w:rPr>
          <w:rFonts w:ascii="Times New Roman" w:hAnsi="Times New Roman" w:cs="Times New Roman"/>
          <w:sz w:val="28"/>
          <w:lang w:val="ru-RU"/>
        </w:rPr>
        <w:t>х</w:t>
      </w:r>
      <w:r w:rsidRPr="00A66576">
        <w:rPr>
          <w:rFonts w:ascii="Times New Roman" w:hAnsi="Times New Roman" w:cs="Times New Roman"/>
          <w:sz w:val="28"/>
        </w:rPr>
        <w:t xml:space="preserve"> </w:t>
      </w:r>
      <w:r w:rsidR="00EF2C29">
        <w:rPr>
          <w:rFonts w:ascii="Times New Roman" w:hAnsi="Times New Roman" w:cs="Times New Roman"/>
          <w:sz w:val="28"/>
          <w:lang w:val="ru-RU"/>
        </w:rPr>
        <w:t xml:space="preserve">           </w:t>
      </w:r>
      <w:r w:rsidRPr="00A66576">
        <w:rPr>
          <w:rFonts w:ascii="Times New Roman" w:hAnsi="Times New Roman" w:cs="Times New Roman"/>
          <w:sz w:val="28"/>
        </w:rPr>
        <w:t xml:space="preserve">в </w:t>
      </w:r>
      <w:r w:rsidR="009D22DE">
        <w:rPr>
          <w:rFonts w:ascii="Times New Roman" w:hAnsi="Times New Roman" w:cs="Times New Roman"/>
          <w:bCs/>
          <w:sz w:val="28"/>
          <w:szCs w:val="28"/>
        </w:rPr>
        <w:t xml:space="preserve">приложении 6 к настоящим </w:t>
      </w:r>
      <w:r w:rsidR="004C5CF8">
        <w:rPr>
          <w:rFonts w:ascii="Times New Roman" w:hAnsi="Times New Roman" w:cs="Times New Roman"/>
          <w:bCs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bCs/>
          <w:sz w:val="28"/>
          <w:szCs w:val="28"/>
        </w:rPr>
        <w:t>анитарным правилам</w:t>
      </w:r>
      <w:r w:rsidR="009D22DE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:rsidR="004205D4" w:rsidRPr="009F74DB" w:rsidRDefault="004205D4" w:rsidP="00530595">
      <w:pPr>
        <w:spacing w:line="240" w:lineRule="auto"/>
        <w:ind w:right="-306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19</w:t>
      </w:r>
      <w:r w:rsidRPr="005B5921">
        <w:rPr>
          <w:rFonts w:ascii="Times New Roman" w:hAnsi="Times New Roman" w:cs="Times New Roman"/>
          <w:sz w:val="28"/>
        </w:rPr>
        <w:t xml:space="preserve">. Содержание химических веществ в водных вытяжках </w:t>
      </w:r>
      <w:r w:rsidR="004C5CF8">
        <w:rPr>
          <w:rFonts w:ascii="Times New Roman" w:hAnsi="Times New Roman" w:cs="Times New Roman"/>
          <w:sz w:val="28"/>
        </w:rPr>
        <w:t>исследуемых материалов не должн</w:t>
      </w:r>
      <w:r w:rsidR="004C5CF8">
        <w:rPr>
          <w:rFonts w:ascii="Times New Roman" w:hAnsi="Times New Roman" w:cs="Times New Roman"/>
          <w:sz w:val="28"/>
          <w:lang w:val="ru-RU"/>
        </w:rPr>
        <w:t>о</w:t>
      </w:r>
      <w:r w:rsidRPr="005B5921">
        <w:rPr>
          <w:rFonts w:ascii="Times New Roman" w:hAnsi="Times New Roman" w:cs="Times New Roman"/>
          <w:sz w:val="28"/>
        </w:rPr>
        <w:t xml:space="preserve"> превышать гигиенические показатели, </w:t>
      </w:r>
      <w:r>
        <w:rPr>
          <w:rFonts w:ascii="Times New Roman" w:hAnsi="Times New Roman" w:cs="Times New Roman"/>
          <w:sz w:val="28"/>
        </w:rPr>
        <w:t>установленные</w:t>
      </w:r>
      <w:r w:rsidRPr="005B5921">
        <w:rPr>
          <w:rFonts w:ascii="Times New Roman" w:hAnsi="Times New Roman" w:cs="Times New Roman"/>
          <w:sz w:val="28"/>
        </w:rPr>
        <w:t xml:space="preserve"> в приложении </w:t>
      </w:r>
      <w:r w:rsidR="00530595">
        <w:rPr>
          <w:rFonts w:ascii="Times New Roman" w:hAnsi="Times New Roman" w:cs="Times New Roman"/>
          <w:sz w:val="28"/>
        </w:rPr>
        <w:t xml:space="preserve">7 к настоящим </w:t>
      </w:r>
      <w:r w:rsidR="004C5CF8">
        <w:rPr>
          <w:rFonts w:ascii="Times New Roman" w:hAnsi="Times New Roman" w:cs="Times New Roman"/>
          <w:sz w:val="28"/>
          <w:lang w:val="ru-RU"/>
        </w:rPr>
        <w:t>с</w:t>
      </w:r>
      <w:r w:rsidRPr="005B5921">
        <w:rPr>
          <w:rFonts w:ascii="Times New Roman" w:hAnsi="Times New Roman" w:cs="Times New Roman"/>
          <w:sz w:val="28"/>
        </w:rPr>
        <w:t>анитарным правилам</w:t>
      </w:r>
      <w:r>
        <w:rPr>
          <w:rFonts w:ascii="Times New Roman" w:hAnsi="Times New Roman" w:cs="Times New Roman"/>
          <w:sz w:val="28"/>
        </w:rPr>
        <w:t>.</w:t>
      </w:r>
    </w:p>
    <w:p w:rsidR="004205D4" w:rsidRPr="009F74DB" w:rsidRDefault="004205D4" w:rsidP="004205D4">
      <w:pPr>
        <w:ind w:right="-22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>Глава</w:t>
      </w:r>
      <w:r w:rsidRPr="009F74DB">
        <w:rPr>
          <w:rFonts w:ascii="Times New Roman" w:hAnsi="Times New Roman" w:cs="Times New Roman"/>
          <w:b/>
          <w:bCs/>
          <w:sz w:val="28"/>
        </w:rPr>
        <w:t xml:space="preserve"> 6. Гигиенические требования к изготовлению и маркировке материалов, реагентов и оборудования</w:t>
      </w:r>
    </w:p>
    <w:p w:rsidR="004205D4" w:rsidRPr="00A47FF2" w:rsidRDefault="004205D4" w:rsidP="004205D4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</w:t>
      </w:r>
      <w:r w:rsidRPr="00A47FF2">
        <w:rPr>
          <w:rFonts w:ascii="Times New Roman" w:hAnsi="Times New Roman" w:cs="Times New Roman"/>
          <w:sz w:val="28"/>
        </w:rPr>
        <w:t xml:space="preserve">. Материалы, реагенты и </w:t>
      </w:r>
      <w:r w:rsidRPr="004C5CF8">
        <w:rPr>
          <w:rFonts w:ascii="Times New Roman" w:hAnsi="Times New Roman" w:cs="Times New Roman"/>
          <w:sz w:val="28"/>
        </w:rPr>
        <w:t>оборудование</w:t>
      </w:r>
      <w:r w:rsidRPr="004C5CF8">
        <w:rPr>
          <w:rFonts w:ascii="Times New Roman" w:hAnsi="Times New Roman" w:cs="Times New Roman"/>
          <w:bCs/>
          <w:sz w:val="28"/>
        </w:rPr>
        <w:t>,</w:t>
      </w:r>
      <w:r w:rsidR="004C5CF8">
        <w:rPr>
          <w:rFonts w:ascii="Times New Roman" w:hAnsi="Times New Roman" w:cs="Times New Roman"/>
          <w:b/>
          <w:bCs/>
          <w:sz w:val="28"/>
          <w:lang w:val="ru-RU"/>
        </w:rPr>
        <w:t xml:space="preserve"> </w:t>
      </w:r>
      <w:r w:rsidRPr="00FC110B">
        <w:rPr>
          <w:rFonts w:ascii="Times New Roman" w:hAnsi="Times New Roman" w:cs="Times New Roman"/>
          <w:bCs/>
          <w:sz w:val="28"/>
        </w:rPr>
        <w:t>применяемые в системах водоснабжения</w:t>
      </w:r>
      <w:r>
        <w:rPr>
          <w:rFonts w:ascii="Times New Roman" w:hAnsi="Times New Roman" w:cs="Times New Roman"/>
          <w:sz w:val="28"/>
          <w:lang w:val="ru-RU"/>
        </w:rPr>
        <w:t>,</w:t>
      </w:r>
      <w:r w:rsidR="00EF2C29">
        <w:rPr>
          <w:rFonts w:ascii="Times New Roman" w:hAnsi="Times New Roman" w:cs="Times New Roman"/>
          <w:sz w:val="28"/>
          <w:lang w:val="ru-RU"/>
        </w:rPr>
        <w:t xml:space="preserve"> </w:t>
      </w:r>
      <w:r w:rsidRPr="00A47FF2">
        <w:rPr>
          <w:rFonts w:ascii="Times New Roman" w:hAnsi="Times New Roman" w:cs="Times New Roman"/>
          <w:sz w:val="28"/>
        </w:rPr>
        <w:t xml:space="preserve">изготавливаются в соответствии с нормативно-технической документацией, рецептурой и техническими регламентами. </w:t>
      </w:r>
    </w:p>
    <w:p w:rsidR="004205D4" w:rsidRPr="00A47FF2" w:rsidRDefault="004205D4" w:rsidP="00530595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  <w:r w:rsidRPr="00A47FF2">
        <w:rPr>
          <w:rFonts w:ascii="Times New Roman" w:hAnsi="Times New Roman" w:cs="Times New Roman"/>
          <w:sz w:val="28"/>
        </w:rPr>
        <w:t xml:space="preserve">21. Материалы и изделия маркируются. </w:t>
      </w:r>
      <w:r w:rsidR="004C5CF8">
        <w:rPr>
          <w:rFonts w:ascii="Times New Roman" w:hAnsi="Times New Roman" w:cs="Times New Roman"/>
          <w:sz w:val="28"/>
          <w:lang w:val="ru-RU"/>
        </w:rPr>
        <w:t xml:space="preserve">При </w:t>
      </w:r>
      <w:r w:rsidRPr="00A47FF2">
        <w:rPr>
          <w:rFonts w:ascii="Times New Roman" w:hAnsi="Times New Roman" w:cs="Times New Roman"/>
          <w:sz w:val="28"/>
        </w:rPr>
        <w:t>маркировке указывается: наименование и месторасположение предприятия-изготовителя, нормативная техническая документация</w:t>
      </w:r>
      <w:r w:rsidR="004C5CF8">
        <w:rPr>
          <w:rFonts w:ascii="Times New Roman" w:hAnsi="Times New Roman" w:cs="Times New Roman"/>
          <w:sz w:val="28"/>
          <w:lang w:val="ru-RU"/>
        </w:rPr>
        <w:t xml:space="preserve"> на</w:t>
      </w:r>
      <w:r w:rsidR="004C5CF8">
        <w:rPr>
          <w:rFonts w:ascii="Times New Roman" w:hAnsi="Times New Roman" w:cs="Times New Roman"/>
          <w:sz w:val="28"/>
        </w:rPr>
        <w:t xml:space="preserve"> выпуска</w:t>
      </w:r>
      <w:r w:rsidR="004C5CF8">
        <w:rPr>
          <w:rFonts w:ascii="Times New Roman" w:hAnsi="Times New Roman" w:cs="Times New Roman"/>
          <w:sz w:val="28"/>
          <w:lang w:val="ru-RU"/>
        </w:rPr>
        <w:t xml:space="preserve">емую </w:t>
      </w:r>
      <w:r w:rsidRPr="00A47FF2">
        <w:rPr>
          <w:rFonts w:ascii="Times New Roman" w:hAnsi="Times New Roman" w:cs="Times New Roman"/>
          <w:sz w:val="28"/>
        </w:rPr>
        <w:t>продукции, дата изготовления.</w:t>
      </w:r>
    </w:p>
    <w:p w:rsidR="004205D4" w:rsidRPr="00A47FF2" w:rsidRDefault="004205D4" w:rsidP="004205D4">
      <w:pPr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  <w:r w:rsidRPr="00A47FF2">
        <w:rPr>
          <w:rFonts w:ascii="Times New Roman" w:hAnsi="Times New Roman" w:cs="Times New Roman"/>
          <w:sz w:val="28"/>
        </w:rPr>
        <w:t xml:space="preserve">22. </w:t>
      </w:r>
      <w:r>
        <w:rPr>
          <w:rFonts w:ascii="Times New Roman" w:hAnsi="Times New Roman" w:cs="Times New Roman"/>
          <w:sz w:val="28"/>
        </w:rPr>
        <w:t>Каждая партия, выпускаемая</w:t>
      </w:r>
      <w:r w:rsidRPr="00A47FF2">
        <w:rPr>
          <w:rFonts w:ascii="Times New Roman" w:hAnsi="Times New Roman" w:cs="Times New Roman"/>
          <w:sz w:val="28"/>
        </w:rPr>
        <w:t xml:space="preserve"> предприятием-изготовителем продукции, сопровождается инструкцией по применению, в которой указывается полное наименование материала, область </w:t>
      </w:r>
      <w:r w:rsidR="004C5CF8" w:rsidRPr="00A47FF2">
        <w:rPr>
          <w:rFonts w:ascii="Times New Roman" w:hAnsi="Times New Roman" w:cs="Times New Roman"/>
          <w:sz w:val="28"/>
        </w:rPr>
        <w:t xml:space="preserve">его </w:t>
      </w:r>
      <w:r w:rsidRPr="00A47FF2">
        <w:rPr>
          <w:rFonts w:ascii="Times New Roman" w:hAnsi="Times New Roman" w:cs="Times New Roman"/>
          <w:sz w:val="28"/>
        </w:rPr>
        <w:t>применения и конкретные условия применения.</w:t>
      </w:r>
    </w:p>
    <w:p w:rsidR="004205D4" w:rsidRDefault="004205D4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7FF2">
        <w:rPr>
          <w:rFonts w:ascii="Times New Roman" w:hAnsi="Times New Roman" w:cs="Times New Roman"/>
          <w:sz w:val="28"/>
        </w:rPr>
        <w:t xml:space="preserve">23. </w:t>
      </w:r>
      <w:r w:rsidRPr="00A47FF2">
        <w:rPr>
          <w:rFonts w:ascii="Times New Roman" w:eastAsia="Times New Roman" w:hAnsi="Times New Roman" w:cs="Times New Roman"/>
          <w:sz w:val="28"/>
          <w:szCs w:val="28"/>
        </w:rPr>
        <w:t>Юридические и физические лица, эксплуатирующие системы водоснабжения,</w:t>
      </w:r>
      <w:r w:rsidRPr="00A47FF2">
        <w:rPr>
          <w:rFonts w:ascii="Times New Roman" w:hAnsi="Times New Roman" w:cs="Times New Roman"/>
          <w:sz w:val="28"/>
          <w:szCs w:val="28"/>
        </w:rPr>
        <w:t xml:space="preserve"> обеспечивают проведение производственного контроля безопасности питьев</w:t>
      </w:r>
      <w:r w:rsidR="004C5CF8">
        <w:rPr>
          <w:rFonts w:ascii="Times New Roman" w:hAnsi="Times New Roman" w:cs="Times New Roman"/>
          <w:sz w:val="28"/>
          <w:szCs w:val="28"/>
        </w:rPr>
        <w:t>ой воды, в том числе определени</w:t>
      </w:r>
      <w:r w:rsidR="004C5CF8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Pr="00A47FF2">
        <w:rPr>
          <w:rFonts w:ascii="Times New Roman" w:hAnsi="Times New Roman" w:cs="Times New Roman"/>
          <w:sz w:val="28"/>
          <w:szCs w:val="28"/>
        </w:rPr>
        <w:t xml:space="preserve"> дозы реагентов, используемых</w:t>
      </w:r>
      <w:r w:rsidR="004C5CF8">
        <w:rPr>
          <w:rFonts w:ascii="Times New Roman" w:hAnsi="Times New Roman" w:cs="Times New Roman"/>
          <w:sz w:val="28"/>
          <w:szCs w:val="28"/>
          <w:lang w:val="ru-RU"/>
        </w:rPr>
        <w:t xml:space="preserve"> для</w:t>
      </w:r>
      <w:r w:rsidR="004C5CF8">
        <w:rPr>
          <w:rFonts w:ascii="Times New Roman" w:hAnsi="Times New Roman" w:cs="Times New Roman"/>
          <w:sz w:val="28"/>
          <w:szCs w:val="28"/>
        </w:rPr>
        <w:t xml:space="preserve"> водоподготовк</w:t>
      </w:r>
      <w:r w:rsidR="004C5CF8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A47FF2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637055">
        <w:rPr>
          <w:rFonts w:ascii="Times New Roman" w:hAnsi="Times New Roman" w:cs="Times New Roman"/>
          <w:sz w:val="28"/>
          <w:szCs w:val="28"/>
        </w:rPr>
        <w:t xml:space="preserve">с </w:t>
      </w:r>
      <w:r w:rsidR="00637055">
        <w:rPr>
          <w:rFonts w:ascii="Times New Roman" w:hAnsi="Times New Roman" w:cs="Times New Roman"/>
          <w:sz w:val="28"/>
          <w:szCs w:val="28"/>
          <w:lang w:val="ru-RU"/>
        </w:rPr>
        <w:t>С</w:t>
      </w:r>
      <w:r>
        <w:rPr>
          <w:rFonts w:ascii="Times New Roman" w:hAnsi="Times New Roman" w:cs="Times New Roman"/>
          <w:sz w:val="28"/>
          <w:szCs w:val="28"/>
        </w:rPr>
        <w:t>анитарно-эпидемиологическими правилами и нормативами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Pr="00F01B0C">
        <w:rPr>
          <w:rFonts w:ascii="Times New Roman" w:eastAsia="Times New Roman" w:hAnsi="Times New Roman" w:cs="Times New Roman"/>
          <w:color w:val="333333"/>
          <w:sz w:val="28"/>
          <w:szCs w:val="28"/>
        </w:rPr>
        <w:t>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</w:t>
      </w:r>
      <w:r w:rsidRPr="00A47FF2">
        <w:rPr>
          <w:rFonts w:ascii="Times New Roman" w:hAnsi="Times New Roman" w:cs="Times New Roman"/>
          <w:sz w:val="28"/>
          <w:szCs w:val="28"/>
        </w:rPr>
        <w:t>, у</w:t>
      </w:r>
      <w:r>
        <w:rPr>
          <w:rFonts w:ascii="Times New Roman" w:hAnsi="Times New Roman" w:cs="Times New Roman"/>
          <w:sz w:val="28"/>
          <w:szCs w:val="28"/>
        </w:rPr>
        <w:t>твержде</w:t>
      </w:r>
      <w:r w:rsidR="004C5CF8">
        <w:rPr>
          <w:rFonts w:ascii="Times New Roman" w:hAnsi="Times New Roman" w:cs="Times New Roman"/>
          <w:sz w:val="28"/>
          <w:szCs w:val="28"/>
        </w:rPr>
        <w:t>нн</w:t>
      </w:r>
      <w:r w:rsidR="004C5CF8">
        <w:rPr>
          <w:rFonts w:ascii="Times New Roman" w:hAnsi="Times New Roman" w:cs="Times New Roman"/>
          <w:sz w:val="28"/>
          <w:szCs w:val="28"/>
          <w:lang w:val="ru-RU"/>
        </w:rPr>
        <w:t>ыми</w:t>
      </w:r>
      <w:r w:rsidRPr="00A47FF2">
        <w:rPr>
          <w:rFonts w:ascii="Times New Roman" w:hAnsi="Times New Roman" w:cs="Times New Roman"/>
          <w:sz w:val="28"/>
          <w:szCs w:val="28"/>
        </w:rPr>
        <w:t xml:space="preserve"> </w:t>
      </w:r>
      <w:r w:rsidRPr="00FC110B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</w:t>
      </w:r>
      <w:r w:rsidRPr="00A47FF2">
        <w:rPr>
          <w:rFonts w:ascii="Times New Roman" w:hAnsi="Times New Roman" w:cs="Times New Roman"/>
          <w:sz w:val="28"/>
          <w:szCs w:val="28"/>
        </w:rPr>
        <w:t>от 11 апреля 2016 года №</w:t>
      </w:r>
      <w:r w:rsidR="0063705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47FF2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2C29" w:rsidRDefault="00EF2C29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________________________________________________________</w:t>
      </w: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Pr="00A10C2E" w:rsidRDefault="00A10C2E" w:rsidP="00A10C2E">
      <w:pPr>
        <w:tabs>
          <w:tab w:val="left" w:pos="6237"/>
        </w:tabs>
        <w:spacing w:after="0" w:line="240" w:lineRule="auto"/>
        <w:ind w:firstLine="6096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Cs/>
          <w:sz w:val="28"/>
          <w:szCs w:val="28"/>
        </w:rPr>
        <w:t>Приложение 1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             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Виды материалов, реагентов, оборудования, используемых для водоочистки и водоподготовки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>1. Реагенты, добавляемые в воду (коагулянты, полиэлектролиты (флокулянты, альгициды), антинакипины, антикоррозионные средства, стабилизаторы).</w:t>
      </w:r>
    </w:p>
    <w:p w:rsidR="00A10C2E" w:rsidRPr="00A10C2E" w:rsidRDefault="00A10C2E" w:rsidP="00A10C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>2. Вспомогательное оборудование и конструкционные материалы (трубы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соединительная арматура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краны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полимерные, металлические емкости для хранения и транспортировки воды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изоляционные материалы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прокладки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водонагреватели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,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электролизерные установки).</w:t>
      </w:r>
    </w:p>
    <w:p w:rsidR="00A10C2E" w:rsidRPr="00A10C2E" w:rsidRDefault="00A10C2E" w:rsidP="00A10C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>3. Материалы, используемые для обработки поверхностей оборудования и конструкционных материалов, контактирующих с водой (лаки, краски, эмали, герметики, смазки, антикоррозионные покрытия, резины, полимерные материалы).</w:t>
      </w:r>
    </w:p>
    <w:p w:rsidR="00A10C2E" w:rsidRPr="00A10C2E" w:rsidRDefault="00A10C2E" w:rsidP="00A10C2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>4. Фильтрующие зернистые материалы, сорбенты и мембраны природного и искусственного происхождения (песок, гравий, цеолиты, керамзиты, шунгизиты, клиноптилолиты, угли, ионообменные смолы, полимерные мембраны).</w:t>
      </w:r>
    </w:p>
    <w:p w:rsidR="00A10C2E" w:rsidRPr="00A10C2E" w:rsidRDefault="00A10C2E" w:rsidP="00A10C2E">
      <w:pPr>
        <w:spacing w:before="240" w:after="240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A10C2E" w:rsidRPr="00A10C2E" w:rsidRDefault="00A10C2E" w:rsidP="00A10C2E">
      <w:pPr>
        <w:spacing w:before="240" w:after="240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A10C2E" w:rsidRPr="00A10C2E" w:rsidRDefault="00A10C2E" w:rsidP="00A10C2E">
      <w:pPr>
        <w:spacing w:before="240" w:after="240"/>
        <w:jc w:val="both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A10C2E" w:rsidRPr="00A10C2E" w:rsidRDefault="00A10C2E" w:rsidP="00A10C2E">
      <w:pPr>
        <w:spacing w:before="240" w:after="240"/>
        <w:jc w:val="right"/>
        <w:rPr>
          <w:rFonts w:ascii="Calibri" w:eastAsia="Times New Roman" w:hAnsi="Calibri" w:cs="Times New Roman"/>
          <w:b/>
          <w:bCs/>
          <w:sz w:val="28"/>
          <w:szCs w:val="28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lang w:val="ru-RU"/>
        </w:rPr>
      </w:pPr>
    </w:p>
    <w:p w:rsidR="00A10C2E" w:rsidRPr="00A10C2E" w:rsidRDefault="00A10C2E" w:rsidP="00A10C2E">
      <w:pPr>
        <w:spacing w:after="0" w:line="240" w:lineRule="auto"/>
        <w:ind w:firstLine="552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ab/>
      </w: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Контролируемые показатели в водных вытяжках из материалов, в том числе фильтрующих, используемых в системах водоснабжения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846"/>
        <w:gridCol w:w="5190"/>
        <w:gridCol w:w="3019"/>
      </w:tblGrid>
      <w:tr w:rsidR="00A10C2E" w:rsidRPr="00A10C2E" w:rsidTr="00C44CB4"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материала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Контролируемые показатели</w:t>
            </w:r>
          </w:p>
        </w:tc>
      </w:tr>
      <w:tr w:rsidR="00A10C2E" w:rsidRPr="00A10C2E" w:rsidTr="00C44CB4">
        <w:tc>
          <w:tcPr>
            <w:tcW w:w="9055" w:type="dxa"/>
            <w:gridSpan w:val="3"/>
          </w:tcPr>
          <w:p w:rsidR="00A10C2E" w:rsidRPr="00A10C2E" w:rsidRDefault="00A10C2E" w:rsidP="00A10C2E">
            <w:pPr>
              <w:numPr>
                <w:ilvl w:val="0"/>
                <w:numId w:val="3"/>
              </w:numPr>
              <w:spacing w:after="204" w:line="216" w:lineRule="atLeast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Полимерные материалы</w:t>
            </w:r>
          </w:p>
        </w:tc>
      </w:tr>
      <w:tr w:rsidR="00A10C2E" w:rsidRPr="00A10C2E" w:rsidTr="00C44CB4">
        <w:trPr>
          <w:trHeight w:val="227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 xml:space="preserve">   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Полиэтилен (ПЭВД, ПЭНД), полипропилен, сополимеры пропилена с этиленом, полибутилен, полиизобутилен, комбинированные материалы на основе полиолефинов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бутиловый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изобутиловый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ацетон</w:t>
            </w:r>
          </w:p>
        </w:tc>
      </w:tr>
      <w:tr w:rsidR="00A10C2E" w:rsidRPr="00A10C2E" w:rsidTr="00C44CB4"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2.</w:t>
            </w:r>
          </w:p>
        </w:tc>
        <w:tc>
          <w:tcPr>
            <w:tcW w:w="8209" w:type="dxa"/>
            <w:gridSpan w:val="2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Полистирольные пластики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Полистирол (блочный, суспензионный, ударопрочный)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Сополимер стирола с акрилонитрилом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2.3.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ind w:firstLine="288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Сополимер стирола с метилметакрилатом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1677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2.4.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Сополимер стирола с метилметакрилатом и акрилонитрилом</w:t>
            </w:r>
          </w:p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lastRenderedPageBreak/>
              <w:t>2.5.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Сополимер стирола с альфа-метилстиролом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альфа-метилстирол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2.6.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Сополимер стирола с бутадиеном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бутиловый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1650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2.7.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Вспененные полистиролы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Стирол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толуол</w:t>
            </w:r>
          </w:p>
        </w:tc>
      </w:tr>
      <w:tr w:rsidR="00A10C2E" w:rsidRPr="00A10C2E" w:rsidTr="00C44CB4"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3.</w:t>
            </w:r>
          </w:p>
        </w:tc>
        <w:tc>
          <w:tcPr>
            <w:tcW w:w="8209" w:type="dxa"/>
            <w:gridSpan w:val="2"/>
          </w:tcPr>
          <w:p w:rsidR="00A10C2E" w:rsidRPr="00A10C2E" w:rsidRDefault="00A10C2E" w:rsidP="00A10C2E">
            <w:pPr>
              <w:tabs>
                <w:tab w:val="left" w:pos="1139"/>
              </w:tabs>
              <w:ind w:left="-988" w:firstLine="2127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Поливинилхлоридные пластики</w:t>
            </w:r>
          </w:p>
        </w:tc>
      </w:tr>
      <w:tr w:rsidR="00A10C2E" w:rsidRPr="00A10C2E" w:rsidTr="00C44CB4">
        <w:trPr>
          <w:trHeight w:val="1650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Жесткий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п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оливинилхлорид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Винил хлористый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бутиловый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1492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3.2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Пластифицированный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оливинилхлорид, дополнительно к показателям, указанным для жесткого поливинилхлорид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а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, следует определять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Диоктилфталат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</w:p>
        </w:tc>
      </w:tr>
      <w:tr w:rsidR="00A10C2E" w:rsidRPr="00A10C2E" w:rsidTr="00C44CB4">
        <w:trPr>
          <w:trHeight w:val="181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both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Полимеры на основе винилацетата и его производных: поливинилацетат, поливиниловый спирт, сополимерная дисперсия винилацетата с дибутилмалеинатом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Полиакрилаты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Акрилонитрил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метилакрилат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метилметакрилат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бутилакрилат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Полиорганосилоксаны (силиконы)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</w:p>
        </w:tc>
      </w:tr>
      <w:tr w:rsidR="00A10C2E" w:rsidRPr="00A10C2E" w:rsidTr="00C44CB4"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209" w:type="dxa"/>
            <w:gridSpan w:val="2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Полиамиды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7.1.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 (поликапроамид, капрон)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Е-капролактам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lastRenderedPageBreak/>
              <w:t>7.2.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66 (полигексаметиленадипамид, нейлон)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Гексаметилендиамин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</w:p>
        </w:tc>
      </w:tr>
      <w:tr w:rsidR="00A10C2E" w:rsidRPr="00A10C2E" w:rsidTr="00C44CB4">
        <w:trPr>
          <w:trHeight w:val="654"/>
        </w:trPr>
        <w:tc>
          <w:tcPr>
            <w:tcW w:w="846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7.3.</w:t>
            </w:r>
          </w:p>
        </w:tc>
        <w:tc>
          <w:tcPr>
            <w:tcW w:w="5190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Полиамид 610 (полигексаметиленсебацинамид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Гексаметилендиамин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A10C2E" w:rsidRPr="00A10C2E" w:rsidTr="00C44CB4">
        <w:tc>
          <w:tcPr>
            <w:tcW w:w="846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</w:rPr>
            </w:pPr>
          </w:p>
        </w:tc>
        <w:tc>
          <w:tcPr>
            <w:tcW w:w="5190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Полиуретаны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Этиленгликоль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</w:p>
        </w:tc>
      </w:tr>
      <w:tr w:rsidR="00A10C2E" w:rsidRPr="00A10C2E" w:rsidTr="00C44CB4">
        <w:trPr>
          <w:trHeight w:val="400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8209" w:type="dxa"/>
            <w:gridSpan w:val="2"/>
          </w:tcPr>
          <w:p w:rsidR="00A10C2E" w:rsidRPr="00A10C2E" w:rsidRDefault="00A10C2E" w:rsidP="00A10C2E">
            <w:pPr>
              <w:ind w:firstLine="184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Полиэфиры</w:t>
            </w:r>
          </w:p>
        </w:tc>
      </w:tr>
      <w:tr w:rsidR="00A10C2E" w:rsidRPr="00A10C2E" w:rsidTr="00C44CB4">
        <w:trPr>
          <w:trHeight w:val="65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9.1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Полиэтиленоксид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</w:rPr>
              <w:t>9.2.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Полипропиленоксид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Метилацетат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ацетон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9.3.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Политетраметиленоксид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пропиловый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9.4.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Полифенилоксид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</w:p>
        </w:tc>
      </w:tr>
      <w:tr w:rsidR="00A10C2E" w:rsidRPr="00A10C2E" w:rsidTr="00C44CB4">
        <w:trPr>
          <w:trHeight w:val="1683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9.5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Полиэтилентетрафталат и сополимеры на основе терефталевой кислоты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этиленгликоль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диметилтерефталат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</w:p>
        </w:tc>
      </w:tr>
      <w:tr w:rsidR="00A10C2E" w:rsidRPr="00A10C2E" w:rsidTr="00C44CB4">
        <w:trPr>
          <w:trHeight w:val="97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9.6.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Поликарбонат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метиленхлорид (дихлорметан)</w:t>
            </w:r>
          </w:p>
        </w:tc>
      </w:tr>
      <w:tr w:rsidR="00A10C2E" w:rsidRPr="00A10C2E" w:rsidTr="00C44CB4">
        <w:trPr>
          <w:trHeight w:val="65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9.7.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Полисульфон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9.8.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Полифениленсульфид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</w:p>
        </w:tc>
      </w:tr>
      <w:tr w:rsidR="00A10C2E" w:rsidRPr="00A10C2E" w:rsidTr="00C44CB4">
        <w:trPr>
          <w:trHeight w:val="431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9.9.</w:t>
            </w:r>
          </w:p>
        </w:tc>
        <w:tc>
          <w:tcPr>
            <w:tcW w:w="8209" w:type="dxa"/>
            <w:gridSpan w:val="2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 использовании в качестве связующего:</w:t>
            </w:r>
          </w:p>
        </w:tc>
      </w:tr>
      <w:tr w:rsidR="00A10C2E" w:rsidRPr="00A10C2E" w:rsidTr="00C44CB4">
        <w:trPr>
          <w:trHeight w:val="735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Фенолформальдегидных смол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lastRenderedPageBreak/>
              <w:t>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Кремнийорганических смол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бутиловый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Эпоксидных смол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414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2.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Фторопласты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Фторопласт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3, фторопласт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4, тефлон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Фтор-ион (суммарно)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дибутилфталат</w:t>
            </w:r>
          </w:p>
        </w:tc>
      </w:tr>
      <w:tr w:rsidR="00A10C2E" w:rsidRPr="00A10C2E" w:rsidTr="00C44CB4">
        <w:trPr>
          <w:trHeight w:val="547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3.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Пластмассы</w:t>
            </w:r>
          </w:p>
        </w:tc>
      </w:tr>
      <w:tr w:rsidR="00A10C2E" w:rsidRPr="00A10C2E" w:rsidTr="00C44CB4">
        <w:trPr>
          <w:trHeight w:val="98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Пластмассы на основе фенолоальдегидных смол (фенопласты)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</w:p>
        </w:tc>
      </w:tr>
      <w:tr w:rsidR="00A10C2E" w:rsidRPr="00A10C2E" w:rsidTr="00C44CB4">
        <w:trPr>
          <w:trHeight w:val="413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4.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Полиформальдегид</w:t>
            </w:r>
          </w:p>
        </w:tc>
      </w:tr>
      <w:tr w:rsidR="00A10C2E" w:rsidRPr="00A10C2E" w:rsidTr="00C44CB4">
        <w:trPr>
          <w:trHeight w:val="65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Align w:val="center"/>
          </w:tcPr>
          <w:p w:rsidR="00A10C2E" w:rsidRPr="00A10C2E" w:rsidRDefault="00A10C2E" w:rsidP="00A10C2E">
            <w:pPr>
              <w:ind w:firstLine="1139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Полиформальдегид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</w:p>
        </w:tc>
      </w:tr>
      <w:tr w:rsidR="00A10C2E" w:rsidRPr="00A10C2E" w:rsidTr="00C44CB4">
        <w:trPr>
          <w:trHeight w:val="457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5.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Аминопласты</w:t>
            </w:r>
          </w:p>
        </w:tc>
      </w:tr>
      <w:tr w:rsidR="00A10C2E" w:rsidRPr="00A10C2E" w:rsidTr="00C44CB4"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Массы прессованные карбамидо- и меламиноформальдегидные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6.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Полимерные материалы на основе эпоксидных смол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Align w:val="center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Полимерные материалы на основе эпоксидных смол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фенол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дифенилолпропан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</w:p>
        </w:tc>
      </w:tr>
      <w:tr w:rsidR="00A10C2E" w:rsidRPr="00A10C2E" w:rsidTr="00C44CB4">
        <w:trPr>
          <w:trHeight w:val="511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7.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Иономерные смолы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  <w:tc>
          <w:tcPr>
            <w:tcW w:w="5190" w:type="dxa"/>
            <w:vAlign w:val="center"/>
          </w:tcPr>
          <w:p w:rsidR="00A10C2E" w:rsidRPr="00A10C2E" w:rsidRDefault="00A10C2E" w:rsidP="00A10C2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Иономерные смолы, в т.ч. серлин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509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       8.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Целлюлоза</w:t>
            </w:r>
          </w:p>
        </w:tc>
      </w:tr>
      <w:tr w:rsidR="00A10C2E" w:rsidRPr="00A10C2E" w:rsidTr="00C44CB4">
        <w:trPr>
          <w:trHeight w:val="131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ru-RU"/>
              </w:rPr>
              <w:t>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Целлюлоза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бензол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ацетон</w:t>
            </w:r>
          </w:p>
        </w:tc>
      </w:tr>
      <w:tr w:rsidR="00A10C2E" w:rsidRPr="00A10C2E" w:rsidTr="00C44CB4"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 xml:space="preserve">                                            9. 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Картон</w:t>
            </w:r>
          </w:p>
        </w:tc>
      </w:tr>
      <w:tr w:rsidR="00A10C2E" w:rsidRPr="00A10C2E" w:rsidTr="00C44CB4">
        <w:trPr>
          <w:trHeight w:val="3642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lastRenderedPageBreak/>
              <w:t>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Картон фильтровальный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Этилацетат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ацетальдегид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спирт метиловый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  <w:tr w:rsidR="00A10C2E" w:rsidRPr="00A10C2E" w:rsidTr="00C44CB4">
        <w:trPr>
          <w:trHeight w:val="126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 добавлением диатомита (дополнительно)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</w:p>
        </w:tc>
      </w:tr>
      <w:tr w:rsidR="00A10C2E" w:rsidRPr="00A10C2E" w:rsidTr="00C44CB4">
        <w:trPr>
          <w:trHeight w:val="518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                       10.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Керамические изделия</w:t>
            </w:r>
          </w:p>
        </w:tc>
      </w:tr>
      <w:tr w:rsidR="00A10C2E" w:rsidRPr="00A10C2E" w:rsidTr="00C44CB4">
        <w:trPr>
          <w:trHeight w:val="372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Керамические изделия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</w:p>
        </w:tc>
      </w:tr>
      <w:tr w:rsidR="00A10C2E" w:rsidRPr="00A10C2E" w:rsidTr="00C44CB4">
        <w:trPr>
          <w:trHeight w:val="556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</w:p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11.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Фильтровальные неорганические материалы</w:t>
            </w:r>
          </w:p>
        </w:tc>
      </w:tr>
      <w:tr w:rsidR="00A10C2E" w:rsidRPr="00A10C2E" w:rsidTr="00C44CB4">
        <w:trPr>
          <w:trHeight w:val="2216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Кизельгуры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</w:p>
        </w:tc>
      </w:tr>
      <w:tr w:rsidR="00A10C2E" w:rsidRPr="00A10C2E" w:rsidTr="00C44CB4">
        <w:trPr>
          <w:trHeight w:val="556"/>
        </w:trPr>
        <w:tc>
          <w:tcPr>
            <w:tcW w:w="9055" w:type="dxa"/>
            <w:gridSpan w:val="3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12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 xml:space="preserve"> 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Металлы, сплавы</w:t>
            </w:r>
          </w:p>
        </w:tc>
      </w:tr>
      <w:tr w:rsidR="00A10C2E" w:rsidRPr="00A10C2E" w:rsidTr="00C44CB4">
        <w:trPr>
          <w:trHeight w:val="3220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lastRenderedPageBreak/>
              <w:t>1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Чугун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</w:p>
        </w:tc>
      </w:tr>
      <w:tr w:rsidR="00A10C2E" w:rsidRPr="00A10C2E" w:rsidTr="00C44CB4">
        <w:trPr>
          <w:trHeight w:val="7315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молибден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(молибденовых сталей)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 (для титановых сталей)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ванадий (для титановых сталей)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вольфрам (для вольфрамовых сталей)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ниобий (для ниобиевых сталей)</w:t>
            </w:r>
          </w:p>
        </w:tc>
      </w:tr>
      <w:tr w:rsidR="00A10C2E" w:rsidRPr="00A10C2E" w:rsidTr="00C44CB4">
        <w:trPr>
          <w:trHeight w:val="2685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сурьма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3248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Латунь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олово</w:t>
            </w:r>
          </w:p>
        </w:tc>
      </w:tr>
      <w:tr w:rsidR="00A10C2E" w:rsidRPr="00A10C2E" w:rsidTr="00C44CB4">
        <w:trPr>
          <w:trHeight w:val="2969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Бронзы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олово</w:t>
            </w:r>
          </w:p>
        </w:tc>
      </w:tr>
      <w:tr w:rsidR="00A10C2E" w:rsidRPr="00A10C2E" w:rsidTr="00C44CB4">
        <w:trPr>
          <w:trHeight w:val="367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Никелевые сплавы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(Cr3+)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(Cr6+)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2101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 и его сплавы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</w:p>
        </w:tc>
      </w:tr>
      <w:tr w:rsidR="00A10C2E" w:rsidRPr="00A10C2E" w:rsidTr="00C44CB4">
        <w:trPr>
          <w:trHeight w:val="2281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 технический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кремний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</w:p>
        </w:tc>
      </w:tr>
      <w:tr w:rsidR="00A10C2E" w:rsidRPr="00A10C2E" w:rsidTr="00C44CB4">
        <w:trPr>
          <w:trHeight w:val="1974"/>
        </w:trPr>
        <w:tc>
          <w:tcPr>
            <w:tcW w:w="84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9.</w:t>
            </w:r>
          </w:p>
        </w:tc>
        <w:tc>
          <w:tcPr>
            <w:tcW w:w="5190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Сплавы титана</w:t>
            </w:r>
          </w:p>
        </w:tc>
        <w:tc>
          <w:tcPr>
            <w:tcW w:w="301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Титан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</w:p>
        </w:tc>
      </w:tr>
    </w:tbl>
    <w:p w:rsidR="00A10C2E" w:rsidRPr="00A10C2E" w:rsidRDefault="00A10C2E" w:rsidP="00A10C2E">
      <w:pPr>
        <w:spacing w:after="204" w:line="216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A10C2E" w:rsidRPr="00A10C2E" w:rsidRDefault="00A10C2E" w:rsidP="00A10C2E">
      <w:pPr>
        <w:spacing w:after="204" w:line="216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A10C2E" w:rsidRPr="00A10C2E" w:rsidRDefault="00A10C2E" w:rsidP="00A10C2E">
      <w:pPr>
        <w:spacing w:after="204" w:line="216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A10C2E" w:rsidRPr="00A10C2E" w:rsidRDefault="00A10C2E" w:rsidP="00A10C2E">
      <w:pPr>
        <w:spacing w:after="204" w:line="216" w:lineRule="atLeast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</w:rPr>
      </w:pPr>
    </w:p>
    <w:p w:rsidR="00A10C2E" w:rsidRP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Pr="00A10C2E" w:rsidRDefault="00A10C2E" w:rsidP="00A10C2E">
      <w:pPr>
        <w:spacing w:after="0" w:line="240" w:lineRule="auto"/>
        <w:ind w:firstLine="581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3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Контролируемые показатели для реагентов, используемых в открытых системах горячего водоснабжения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101"/>
        <w:gridCol w:w="5086"/>
        <w:gridCol w:w="3094"/>
      </w:tblGrid>
      <w:tr w:rsidR="00A10C2E" w:rsidRPr="00A10C2E" w:rsidTr="00C44CB4">
        <w:tc>
          <w:tcPr>
            <w:tcW w:w="1101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508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Химический класс продукта (реагента)</w:t>
            </w:r>
          </w:p>
        </w:tc>
        <w:tc>
          <w:tcPr>
            <w:tcW w:w="3094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Контролируемые показатели</w:t>
            </w:r>
          </w:p>
        </w:tc>
      </w:tr>
      <w:tr w:rsidR="00A10C2E" w:rsidRPr="00A10C2E" w:rsidTr="00C44CB4">
        <w:trPr>
          <w:trHeight w:val="6277"/>
        </w:trPr>
        <w:tc>
          <w:tcPr>
            <w:tcW w:w="1101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5086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 xml:space="preserve"> Реагенты на основе алкиламинофосфоновых кислот</w:t>
            </w:r>
          </w:p>
        </w:tc>
        <w:tc>
          <w:tcPr>
            <w:tcW w:w="3094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формальдегид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3290"/>
        </w:trPr>
        <w:tc>
          <w:tcPr>
            <w:tcW w:w="1101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5086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Реагенты на основе оксиэтилидендифосфоновой кислоты (ОЭДФК)</w:t>
            </w:r>
          </w:p>
        </w:tc>
        <w:tc>
          <w:tcPr>
            <w:tcW w:w="3094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A10C2E" w:rsidRPr="00A10C2E" w:rsidTr="00C44CB4">
        <w:trPr>
          <w:trHeight w:val="2978"/>
        </w:trPr>
        <w:tc>
          <w:tcPr>
            <w:tcW w:w="1101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5086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094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A10C2E" w:rsidRPr="00A10C2E" w:rsidRDefault="00A10C2E" w:rsidP="00A10C2E">
      <w:pPr>
        <w:spacing w:after="204" w:line="216" w:lineRule="atLeast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spacing w:after="0" w:line="240" w:lineRule="auto"/>
        <w:ind w:firstLine="567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4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Санитарно-эпидемиологические требования к синтетическим полиэлектролитам (флокулянты, альгициды), используемым для водоочистки и водоподготовки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tbl>
      <w:tblPr>
        <w:tblStyle w:val="21"/>
        <w:tblW w:w="0" w:type="auto"/>
        <w:tblLayout w:type="fixed"/>
        <w:tblLook w:val="04A0" w:firstRow="1" w:lastRow="0" w:firstColumn="1" w:lastColumn="0" w:noHBand="0" w:noVBand="1"/>
      </w:tblPr>
      <w:tblGrid>
        <w:gridCol w:w="606"/>
        <w:gridCol w:w="3471"/>
        <w:gridCol w:w="3969"/>
        <w:gridCol w:w="1235"/>
      </w:tblGrid>
      <w:tr w:rsidR="00A10C2E" w:rsidRPr="00A10C2E" w:rsidTr="00C44CB4"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>№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Химический класс продукта </w:t>
            </w:r>
          </w:p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(реагента)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Контролируемые показатели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Нормат</w:t>
            </w: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/>
              </w:rPr>
              <w:t>-</w:t>
            </w: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ив в продукте, мг/кг</w:t>
            </w:r>
          </w:p>
        </w:tc>
      </w:tr>
      <w:tr w:rsidR="00A10C2E" w:rsidRPr="00A10C2E" w:rsidTr="00C44CB4">
        <w:trPr>
          <w:trHeight w:val="2690"/>
        </w:trPr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Полиакриламиды (ПАА)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Акриламид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Акриловая кислота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&lt; 250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9500</w:t>
            </w:r>
          </w:p>
        </w:tc>
      </w:tr>
      <w:tr w:rsidR="00A10C2E" w:rsidRPr="00A10C2E" w:rsidTr="00C44CB4">
        <w:trPr>
          <w:trHeight w:val="2970"/>
        </w:trPr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2.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Полиамины (полиЭПИ-ДМА)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Запах 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Эпихлоргидрин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Диметиламин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1,3-дихлор-2-пропанол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</w:tr>
      <w:tr w:rsidR="00A10C2E" w:rsidRPr="00A10C2E" w:rsidTr="00C44CB4">
        <w:trPr>
          <w:trHeight w:val="1932"/>
        </w:trPr>
        <w:tc>
          <w:tcPr>
            <w:tcW w:w="606" w:type="dxa"/>
            <w:vMerge w:val="restart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3471" w:type="dxa"/>
            <w:vMerge w:val="restart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ПолиДАДМАХ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10C2E" w:rsidRPr="00A10C2E" w:rsidTr="00C44CB4">
        <w:trPr>
          <w:trHeight w:val="1404"/>
        </w:trPr>
        <w:tc>
          <w:tcPr>
            <w:tcW w:w="606" w:type="dxa"/>
            <w:vMerge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471" w:type="dxa"/>
            <w:vMerge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ДАДМАХ (диаллилдиметиламмоний хлорид)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&lt; 0,5%</w:t>
            </w:r>
          </w:p>
        </w:tc>
      </w:tr>
      <w:tr w:rsidR="00A10C2E" w:rsidRPr="00A10C2E" w:rsidTr="00C44CB4">
        <w:trPr>
          <w:trHeight w:val="2402"/>
        </w:trPr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4.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Алкил С_10-16 бензилдиметиламиний-</w:t>
            </w:r>
          </w:p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хлорид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10C2E" w:rsidRPr="00A10C2E" w:rsidTr="00C44CB4">
        <w:trPr>
          <w:trHeight w:val="2393"/>
        </w:trPr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5.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Алкил С_17-20 бензилдиметиламиний-</w:t>
            </w:r>
          </w:p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хлорид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10C2E" w:rsidRPr="00A10C2E" w:rsidTr="00C44CB4">
        <w:trPr>
          <w:trHeight w:val="2399"/>
        </w:trPr>
        <w:tc>
          <w:tcPr>
            <w:tcW w:w="606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6.</w:t>
            </w:r>
          </w:p>
        </w:tc>
        <w:tc>
          <w:tcPr>
            <w:tcW w:w="3471" w:type="dxa"/>
          </w:tcPr>
          <w:p w:rsidR="00A10C2E" w:rsidRPr="00A10C2E" w:rsidRDefault="00A10C2E" w:rsidP="00A10C2E">
            <w:pPr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Альфа-Алкил С_18-20-омега- оксиметиленди (оксиэтан-1,2-диил) диэтилментанаминий-бензолсульфат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Бензилхлорид</w:t>
            </w:r>
          </w:p>
        </w:tc>
        <w:tc>
          <w:tcPr>
            <w:tcW w:w="1235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10C2E" w:rsidRPr="00A10C2E" w:rsidRDefault="00A10C2E" w:rsidP="00A10C2E">
      <w:pPr>
        <w:rPr>
          <w:rFonts w:ascii="Calibri" w:eastAsia="Times New Roman" w:hAnsi="Calibri" w:cs="Times New Roman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spacing w:after="0" w:line="240" w:lineRule="auto"/>
        <w:ind w:firstLine="60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5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Контролируемые показатели 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для реагентов, используемых для водоочистки и водоподготовки, 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в зависимости от химического класса продукта (реагента)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4211"/>
      </w:tblGrid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  <w:t xml:space="preserve">№ </w:t>
            </w:r>
          </w:p>
        </w:tc>
        <w:tc>
          <w:tcPr>
            <w:tcW w:w="4253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Химический класс продукта (реагента)</w:t>
            </w:r>
          </w:p>
        </w:tc>
        <w:tc>
          <w:tcPr>
            <w:tcW w:w="4211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Контролируемые показатели</w:t>
            </w:r>
          </w:p>
        </w:tc>
      </w:tr>
      <w:tr w:rsidR="00A10C2E" w:rsidRPr="00A10C2E" w:rsidTr="00C44CB4">
        <w:trPr>
          <w:trHeight w:val="7110"/>
        </w:trPr>
        <w:tc>
          <w:tcPr>
            <w:tcW w:w="817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1.</w:t>
            </w:r>
          </w:p>
        </w:tc>
        <w:tc>
          <w:tcPr>
            <w:tcW w:w="4253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Реагенты на основе алюминия</w:t>
            </w: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tabs>
                <w:tab w:val="left" w:pos="816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ab/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кобальт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молибден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1982"/>
        </w:trPr>
        <w:tc>
          <w:tcPr>
            <w:tcW w:w="817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  <w:vMerge w:val="restart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Реагенты на основе аммиака</w:t>
            </w: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A10C2E" w:rsidRPr="00A10C2E" w:rsidTr="00C44CB4">
        <w:trPr>
          <w:trHeight w:val="4306"/>
        </w:trPr>
        <w:tc>
          <w:tcPr>
            <w:tcW w:w="817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аммиак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цинк</w:t>
            </w:r>
          </w:p>
        </w:tc>
      </w:tr>
      <w:tr w:rsidR="00A10C2E" w:rsidRPr="00A10C2E" w:rsidTr="00C44CB4">
        <w:trPr>
          <w:trHeight w:val="6297"/>
        </w:trPr>
        <w:tc>
          <w:tcPr>
            <w:tcW w:w="817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3.</w:t>
            </w:r>
          </w:p>
        </w:tc>
        <w:tc>
          <w:tcPr>
            <w:tcW w:w="4253" w:type="dxa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Реагенты на основе хлорида железа</w:t>
            </w: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мышьяк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</w:p>
        </w:tc>
      </w:tr>
      <w:tr w:rsidR="00A10C2E" w:rsidRPr="00A10C2E" w:rsidTr="00C44CB4">
        <w:trPr>
          <w:trHeight w:val="3642"/>
        </w:trPr>
        <w:tc>
          <w:tcPr>
            <w:tcW w:w="817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4.</w:t>
            </w:r>
          </w:p>
        </w:tc>
        <w:tc>
          <w:tcPr>
            <w:tcW w:w="4253" w:type="dxa"/>
            <w:vMerge w:val="restart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bCs/>
                <w:color w:val="333333"/>
                <w:sz w:val="28"/>
                <w:szCs w:val="28"/>
                <w:lang w:val="ru-RU"/>
              </w:rPr>
              <w:t>Реагенты на основе кислоты серно</w:t>
            </w: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Запах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привкус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окисляемость перманганатная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сульфат ион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алюминий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бор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железо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кадмий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A10C2E" w:rsidRPr="00A10C2E" w:rsidTr="00C44CB4">
        <w:trPr>
          <w:trHeight w:val="2646"/>
        </w:trPr>
        <w:tc>
          <w:tcPr>
            <w:tcW w:w="817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53" w:type="dxa"/>
            <w:vMerge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color w:val="333333"/>
                <w:sz w:val="28"/>
                <w:szCs w:val="28"/>
                <w:lang w:val="ru-RU"/>
              </w:rPr>
            </w:pPr>
          </w:p>
        </w:tc>
        <w:tc>
          <w:tcPr>
            <w:tcW w:w="421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литий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марганец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медь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никель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ртуть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свинец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хром общий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цинк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A10C2E" w:rsidRPr="00A10C2E" w:rsidRDefault="00A10C2E" w:rsidP="00A10C2E">
      <w:pPr>
        <w:spacing w:after="0" w:line="240" w:lineRule="auto"/>
        <w:ind w:firstLine="6095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spacing w:after="0" w:line="240" w:lineRule="auto"/>
        <w:ind w:firstLine="60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6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C2E" w:rsidRPr="00A10C2E" w:rsidRDefault="00A10C2E" w:rsidP="00A10C2E">
      <w:pPr>
        <w:spacing w:after="204" w:line="21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Гигиенические нормативы органолептических и физико-химических показателей водных вытяжек, полученных из исследуемых материалов, реагентов, оборудования, используемых для водоочистки и водоподготовки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959"/>
        <w:gridCol w:w="4961"/>
        <w:gridCol w:w="3361"/>
      </w:tblGrid>
      <w:tr w:rsidR="00A10C2E" w:rsidRPr="00A10C2E" w:rsidTr="00C44CB4">
        <w:tc>
          <w:tcPr>
            <w:tcW w:w="959" w:type="dxa"/>
            <w:vAlign w:val="center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№ </w:t>
            </w:r>
          </w:p>
        </w:tc>
        <w:tc>
          <w:tcPr>
            <w:tcW w:w="4961" w:type="dxa"/>
            <w:vAlign w:val="center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1" w:type="dxa"/>
            <w:vAlign w:val="center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Величина гигиенического норматива</w:t>
            </w:r>
          </w:p>
        </w:tc>
      </w:tr>
      <w:tr w:rsidR="00A10C2E" w:rsidRPr="00A10C2E" w:rsidTr="00C44CB4">
        <w:tc>
          <w:tcPr>
            <w:tcW w:w="95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22" w:type="dxa"/>
            <w:gridSpan w:val="2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Органолептические:</w:t>
            </w:r>
          </w:p>
        </w:tc>
      </w:tr>
      <w:tr w:rsidR="00A10C2E" w:rsidRPr="00A10C2E" w:rsidTr="00C44CB4">
        <w:trPr>
          <w:trHeight w:val="4226"/>
        </w:trPr>
        <w:tc>
          <w:tcPr>
            <w:tcW w:w="95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З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апах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ц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ветность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мутность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аличие осадка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Пенообразование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  <w:tc>
          <w:tcPr>
            <w:tcW w:w="336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Н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е более 2 баллов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20 градусов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2,6 единиц;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мутности по формазину или 1,5 мг/л единицы мутности по коалину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Отсутствие</w:t>
            </w: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;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отсутствие стабильной крупнопузырчатой пены; высота мелкопузырчатой пены у стенок цилиндра - не выше 1 мм</w:t>
            </w:r>
          </w:p>
        </w:tc>
      </w:tr>
      <w:tr w:rsidR="00A10C2E" w:rsidRPr="00A10C2E" w:rsidTr="00C44CB4">
        <w:tc>
          <w:tcPr>
            <w:tcW w:w="95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22" w:type="dxa"/>
            <w:gridSpan w:val="2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Физико-химические:</w:t>
            </w:r>
          </w:p>
        </w:tc>
      </w:tr>
      <w:tr w:rsidR="00A10C2E" w:rsidRPr="00A10C2E" w:rsidTr="00C44CB4">
        <w:trPr>
          <w:trHeight w:val="654"/>
        </w:trPr>
        <w:tc>
          <w:tcPr>
            <w:tcW w:w="959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496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Водородный показатель (рН)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величина перманганатной окисляемости</w:t>
            </w:r>
          </w:p>
        </w:tc>
        <w:tc>
          <w:tcPr>
            <w:tcW w:w="3361" w:type="dxa"/>
          </w:tcPr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В пределах 6 - 9</w:t>
            </w:r>
          </w:p>
          <w:p w:rsidR="00A10C2E" w:rsidRPr="00A10C2E" w:rsidRDefault="00A10C2E" w:rsidP="00A10C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 w:cs="Times New Roman"/>
                <w:sz w:val="28"/>
                <w:szCs w:val="28"/>
              </w:rPr>
              <w:t>не более 5,0 мг/л</w:t>
            </w:r>
          </w:p>
        </w:tc>
      </w:tr>
    </w:tbl>
    <w:p w:rsidR="00A10C2E" w:rsidRPr="00A10C2E" w:rsidRDefault="00A10C2E" w:rsidP="00A10C2E">
      <w:pPr>
        <w:spacing w:after="0" w:line="48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</w:pPr>
    </w:p>
    <w:p w:rsidR="00A10C2E" w:rsidRPr="00A10C2E" w:rsidRDefault="00A10C2E" w:rsidP="00A10C2E">
      <w:pPr>
        <w:spacing w:after="204" w:line="216" w:lineRule="atLeast"/>
        <w:jc w:val="center"/>
        <w:outlineLvl w:val="2"/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spacing w:after="0" w:line="240" w:lineRule="auto"/>
        <w:ind w:firstLine="609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Приложение 7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к Санитарным правилам и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sz w:val="28"/>
          <w:szCs w:val="28"/>
        </w:rPr>
        <w:t>гигиеническим нормативам</w:t>
      </w:r>
    </w:p>
    <w:p w:rsidR="00A10C2E" w:rsidRPr="00A10C2E" w:rsidRDefault="00A10C2E" w:rsidP="00A10C2E">
      <w:pPr>
        <w:tabs>
          <w:tab w:val="left" w:pos="5529"/>
        </w:tabs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</w:rPr>
      </w:pPr>
      <w:r w:rsidRPr="00A10C2E">
        <w:rPr>
          <w:rFonts w:ascii="Times New Roman" w:eastAsia="Calibri" w:hAnsi="Times New Roman" w:cs="Times New Roman"/>
          <w:sz w:val="28"/>
          <w:szCs w:val="28"/>
        </w:rPr>
        <w:t>«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 xml:space="preserve">Гигиенические требования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val="ru-RU"/>
        </w:rPr>
        <w:t xml:space="preserve">к </w:t>
      </w:r>
      <w:r w:rsidRPr="00A10C2E">
        <w:rPr>
          <w:rFonts w:ascii="Times New Roman" w:eastAsia="Times New Roman" w:hAnsi="Times New Roman" w:cs="Times New Roman"/>
          <w:bCs/>
          <w:color w:val="333333"/>
          <w:sz w:val="28"/>
          <w:szCs w:val="28"/>
        </w:rPr>
        <w:t>безопасности материалов, реагентов, оборудования, используемых для водоочистки и водоподготовки</w:t>
      </w:r>
      <w:r w:rsidRPr="00A10C2E">
        <w:rPr>
          <w:rFonts w:ascii="Times New Roman" w:eastAsia="Times New Roman" w:hAnsi="Times New Roman" w:cs="Times New Roman"/>
          <w:color w:val="333333"/>
          <w:sz w:val="28"/>
          <w:szCs w:val="28"/>
        </w:rPr>
        <w:t>»</w:t>
      </w: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Гигиенические нормативы </w:t>
      </w:r>
    </w:p>
    <w:p w:rsidR="00A10C2E" w:rsidRPr="00A10C2E" w:rsidRDefault="00A10C2E" w:rsidP="00A10C2E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  <w:r w:rsidRPr="00A10C2E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содержания химических веществ в воде для контроля миграции вредных химических веществ из материалов и реагентов, применяемых в практике хозяйственно-питьевого водоснабжения</w:t>
      </w:r>
    </w:p>
    <w:p w:rsidR="00A10C2E" w:rsidRPr="00A10C2E" w:rsidRDefault="00A10C2E" w:rsidP="00A10C2E">
      <w:pPr>
        <w:spacing w:after="204" w:line="216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ru-RU"/>
        </w:rPr>
      </w:pPr>
    </w:p>
    <w:tbl>
      <w:tblPr>
        <w:tblStyle w:val="5"/>
        <w:tblW w:w="9464" w:type="dxa"/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284"/>
        <w:gridCol w:w="1417"/>
        <w:gridCol w:w="1559"/>
      </w:tblGrid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Наименование вещества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Норма-тивы (ПДК),</w:t>
            </w:r>
          </w:p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не более </w:t>
            </w:r>
          </w:p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в мг/л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Показатель вредности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Класс опасности</w:t>
            </w:r>
          </w:p>
        </w:tc>
      </w:tr>
      <w:tr w:rsidR="00A10C2E" w:rsidRPr="00A10C2E" w:rsidTr="00C44CB4">
        <w:tc>
          <w:tcPr>
            <w:tcW w:w="9464" w:type="dxa"/>
            <w:gridSpan w:val="6"/>
          </w:tcPr>
          <w:p w:rsidR="00A10C2E" w:rsidRPr="00A10C2E" w:rsidRDefault="00A10C2E" w:rsidP="00A10C2E">
            <w:pPr>
              <w:spacing w:after="204" w:line="216" w:lineRule="atLeast"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</w:rPr>
              <w:t>1. Обобщенные показатели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Общая минерализация (сухой остаток)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1000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Жесткость общая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7,0 (мг-экв./л)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Нефтепродукты, суммарно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Поверхностно-активные вещества (ПАВ), анионоактивные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10C2E" w:rsidRPr="00A10C2E" w:rsidTr="00C44CB4">
        <w:tc>
          <w:tcPr>
            <w:tcW w:w="9464" w:type="dxa"/>
            <w:gridSpan w:val="6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2. Неорганические вещества</w:t>
            </w:r>
          </w:p>
        </w:tc>
      </w:tr>
      <w:tr w:rsidR="00A10C2E" w:rsidRPr="00A10C2E" w:rsidTr="00C44CB4">
        <w:tc>
          <w:tcPr>
            <w:tcW w:w="9464" w:type="dxa"/>
            <w:gridSpan w:val="6"/>
          </w:tcPr>
          <w:p w:rsidR="00A10C2E" w:rsidRPr="00A10C2E" w:rsidRDefault="00A10C2E" w:rsidP="00A10C2E">
            <w:pPr>
              <w:numPr>
                <w:ilvl w:val="0"/>
                <w:numId w:val="4"/>
              </w:numPr>
              <w:spacing w:after="204" w:line="216" w:lineRule="atLeast"/>
              <w:contextualSpacing/>
              <w:jc w:val="center"/>
              <w:outlineLvl w:val="2"/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bCs/>
                <w:color w:val="333333"/>
                <w:sz w:val="28"/>
                <w:szCs w:val="28"/>
              </w:rPr>
              <w:t>Элементы, катионы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Алюминий (Al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Аммиак (по азоту)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Барий (Ba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Бериллий (Be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0,0002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Бор (B,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Ванадий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Висмут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Вольфрам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Железо (Fe,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Кадмий (Cd,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Кобальт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Кремний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Литий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Марганец (Mn,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Медь (Cu,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Молибден (Мо,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Мышьяк (As,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Натрий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200,0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Никель (Ni,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Ниобий (Nb)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Ртуть (Hg,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Свинец (Pb,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0,03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Селен (Se, суммарно)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Серебро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Стронций (Sr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Сурьма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Таллий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Титан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Фосфор элементарный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Хром (Cr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6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Хром (Cr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Цинк (Zn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2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+)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9464" w:type="dxa"/>
            <w:gridSpan w:val="6"/>
          </w:tcPr>
          <w:p w:rsidR="00A10C2E" w:rsidRPr="00A10C2E" w:rsidRDefault="00A10C2E" w:rsidP="00A10C2E">
            <w:pPr>
              <w:numPr>
                <w:ilvl w:val="0"/>
                <w:numId w:val="4"/>
              </w:numPr>
              <w:spacing w:after="200"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t>Анионы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Бромид-ион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Гексанитрокобальтиат-ион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Гидросульфид-ион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Нитраты (по NO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3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(-))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Нитрит-ион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Перекись водорода (водорода пероксид)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Персульфат-ион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Перхлорат-ион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Полифосфаты по РO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4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(3)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Сероводород (водорода сульфид)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0,003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запах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Сульфаты SO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  <w:vertAlign w:val="superscript"/>
              </w:rPr>
              <w:t>4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(2)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Хлорат-ион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Роданид-ион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Ферроцианид-ион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1,25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Фториды F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Хлориды Сl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350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Хлорит-ион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Цианиды CN</w:t>
            </w:r>
          </w:p>
        </w:tc>
        <w:tc>
          <w:tcPr>
            <w:tcW w:w="1418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0,07</w:t>
            </w:r>
          </w:p>
        </w:tc>
        <w:tc>
          <w:tcPr>
            <w:tcW w:w="1701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A10C2E" w:rsidRPr="00A10C2E" w:rsidTr="00C44CB4">
        <w:tc>
          <w:tcPr>
            <w:tcW w:w="9464" w:type="dxa"/>
            <w:gridSpan w:val="6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b/>
                <w:sz w:val="28"/>
                <w:szCs w:val="28"/>
              </w:rPr>
              <w:lastRenderedPageBreak/>
              <w:t xml:space="preserve">                                       3. Органические вещества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Акриламид (пропенамид, кислота акриловая, амид)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Акриловая кислота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Акрилонитрил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Ацетальдегид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Ацетон (пропан-2-он)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Ацетофенон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Бензальдегид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0,003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Бенз(а)пирен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Бензилхлорид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Бензол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Бутадиен (дивинил)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Бутилакрилат (бутиловый эфир акриловой кислоты)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Бутилацетат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Винилацетат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69.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Винил хлористый (винилхлорид, хлорэтилен)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Гексаметилендиамин</w:t>
            </w:r>
          </w:p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 xml:space="preserve"> (1,6-диаминогексан)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Гидрохинон (1,4-диоксибензол)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окр.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Диаллилдиметиламмоний хлорид (ДАДМАХ)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Дибутилфталат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74.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Диметиламин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Диметилтерефталат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Диметилфталат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Диоктилфталат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Дихлорбензол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79.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Дихлорметан (метиленхлорид, хлористый метилен)</w:t>
            </w:r>
          </w:p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1,3-дихлор-2-пропанол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Дифенилолпропан</w:t>
            </w:r>
          </w:p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(4,4"-изопропилидендифенол)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Дициклопентадиен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Диэтилентриамин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Диэтилфталат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Изопрен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Изопропилбензол (кумол)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Е-капролактам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общ.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89.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Каптакс (2-меркаптобензтиазол)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Ксилол (диметилбензол)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Метилакрилат (метиловый эфир акриловой кислоты)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Метилацетат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Метилметакрилат (метиловый эфир метакриловой кислоты)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альфа-метилстирол ((1-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метилвинил) 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 xml:space="preserve">орг. </w:t>
            </w: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95.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Спирт бутиловый (бутан-1-ол, пропилкарбинол)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Спирт изобутиловый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0,15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Спирт изопропиловый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Спирт метиловый (метанол)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99.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Спирт пропиловый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Стирол (винилбензол)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Тиурам Д (тетраметилтиурамдисульфид)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Толуол (метилбензол)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103.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Триметиламин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104.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Триэтаноламин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привк.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105.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Фенол (гидроксибензол)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106.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Формальдегид (метаналь)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0,05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107.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Хлорбензол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108.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Эпихлоргидрин (1-хлор-2,3-эпоксипропан)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0,0001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109.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Этилацетат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110.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Этилбензол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0,002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111.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Этилендиамин</w:t>
            </w:r>
          </w:p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(1,2-диаминоэтан)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орг. зап.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</w:tr>
      <w:tr w:rsidR="00A10C2E" w:rsidRPr="00A10C2E" w:rsidTr="00C44CB4">
        <w:tc>
          <w:tcPr>
            <w:tcW w:w="8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112.</w:t>
            </w:r>
          </w:p>
        </w:tc>
        <w:tc>
          <w:tcPr>
            <w:tcW w:w="3969" w:type="dxa"/>
          </w:tcPr>
          <w:p w:rsidR="00A10C2E" w:rsidRPr="00A10C2E" w:rsidRDefault="00A10C2E" w:rsidP="00A10C2E">
            <w:pPr>
              <w:spacing w:after="200" w:line="276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Этиленгликоль (этан-1,2-диол)</w:t>
            </w:r>
          </w:p>
        </w:tc>
        <w:tc>
          <w:tcPr>
            <w:tcW w:w="1702" w:type="dxa"/>
            <w:gridSpan w:val="2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7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с.-т</w:t>
            </w:r>
          </w:p>
        </w:tc>
        <w:tc>
          <w:tcPr>
            <w:tcW w:w="1559" w:type="dxa"/>
          </w:tcPr>
          <w:p w:rsidR="00A10C2E" w:rsidRPr="00A10C2E" w:rsidRDefault="00A10C2E" w:rsidP="00A10C2E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A10C2E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</w:tr>
    </w:tbl>
    <w:p w:rsidR="00A10C2E" w:rsidRPr="00A10C2E" w:rsidRDefault="00A10C2E" w:rsidP="00A10C2E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Примечание:    </w:t>
      </w:r>
    </w:p>
    <w:p w:rsidR="00A10C2E" w:rsidRPr="00A10C2E" w:rsidRDefault="00A10C2E" w:rsidP="00A10C2E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1) санитарно-токсикологический показатель (с.-т.) характеризует вредное воздействие на организм человека;</w:t>
      </w:r>
    </w:p>
    <w:p w:rsidR="00A10C2E" w:rsidRPr="00A10C2E" w:rsidRDefault="00A10C2E" w:rsidP="00A10C2E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2) общесанитарный  показатель (общ.)  характеризует присутствие в воде  малотоксичных  и нетоксичных соединений;</w:t>
      </w:r>
    </w:p>
    <w:p w:rsidR="00A10C2E" w:rsidRPr="00A10C2E" w:rsidRDefault="00A10C2E" w:rsidP="00A10C2E">
      <w:pPr>
        <w:shd w:val="clear" w:color="auto" w:fill="FFFFFF"/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3) органолептические</w:t>
      </w:r>
      <w:r w:rsidRPr="00A10C2E">
        <w:rPr>
          <w:rFonts w:ascii="Arial" w:eastAsia="Times New Roman" w:hAnsi="Arial" w:cs="Arial"/>
          <w:b/>
          <w:bCs/>
          <w:color w:val="000000"/>
          <w:sz w:val="23"/>
          <w:szCs w:val="23"/>
          <w:lang w:val="ru-RU" w:eastAsia="ru-RU"/>
        </w:rPr>
        <w:t xml:space="preserve"> </w:t>
      </w: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 показатели  (орг., орг. привк., орг. зап., орг. окр.) характеризуют  свойства  изменять привкус, запах,  </w:t>
      </w:r>
      <w:r w:rsidRPr="00A10C2E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 xml:space="preserve">окраску </w:t>
      </w:r>
      <w:r w:rsidRPr="00A10C2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воды;</w:t>
      </w: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  <w:r w:rsidRPr="00A10C2E">
        <w:rPr>
          <w:rFonts w:ascii="Calibri" w:eastAsia="Times New Roman" w:hAnsi="Calibri" w:cs="Times New Roman"/>
          <w:sz w:val="28"/>
          <w:szCs w:val="28"/>
        </w:rPr>
        <w:tab/>
      </w:r>
      <w:r w:rsidRPr="00A10C2E">
        <w:rPr>
          <w:rFonts w:ascii="Calibri" w:eastAsia="Times New Roman" w:hAnsi="Calibri" w:cs="Times New Roman"/>
          <w:sz w:val="28"/>
          <w:szCs w:val="28"/>
        </w:rPr>
        <w:tab/>
      </w:r>
      <w:r w:rsidRPr="00A10C2E">
        <w:rPr>
          <w:rFonts w:ascii="Calibri" w:eastAsia="Times New Roman" w:hAnsi="Calibri" w:cs="Times New Roman"/>
          <w:sz w:val="28"/>
          <w:szCs w:val="28"/>
        </w:rPr>
        <w:tab/>
      </w:r>
      <w:r w:rsidRPr="00A10C2E">
        <w:rPr>
          <w:rFonts w:ascii="Calibri" w:eastAsia="Times New Roman" w:hAnsi="Calibri" w:cs="Times New Roman"/>
          <w:sz w:val="28"/>
          <w:szCs w:val="28"/>
        </w:rPr>
        <w:tab/>
      </w:r>
      <w:r w:rsidRPr="00A10C2E">
        <w:rPr>
          <w:rFonts w:ascii="Calibri" w:eastAsia="Times New Roman" w:hAnsi="Calibri" w:cs="Times New Roman"/>
          <w:sz w:val="28"/>
          <w:szCs w:val="28"/>
        </w:rPr>
        <w:tab/>
      </w:r>
      <w:r w:rsidRPr="00A10C2E">
        <w:rPr>
          <w:rFonts w:ascii="Calibri" w:eastAsia="Times New Roman" w:hAnsi="Calibri" w:cs="Times New Roman"/>
          <w:sz w:val="28"/>
          <w:szCs w:val="28"/>
        </w:rPr>
        <w:tab/>
      </w:r>
      <w:bookmarkStart w:id="0" w:name="_GoBack"/>
      <w:bookmarkEnd w:id="0"/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A10C2E">
      <w:pPr>
        <w:rPr>
          <w:rFonts w:ascii="Calibri" w:eastAsia="Times New Roman" w:hAnsi="Calibri" w:cs="Times New Roman"/>
          <w:sz w:val="28"/>
          <w:szCs w:val="28"/>
          <w:lang w:val="ru-RU"/>
        </w:rPr>
      </w:pPr>
    </w:p>
    <w:p w:rsidR="00A10C2E" w:rsidRP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  <w:lang w:val="ru-RU"/>
        </w:rPr>
      </w:pPr>
    </w:p>
    <w:p w:rsid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p w:rsidR="00A10C2E" w:rsidRPr="00A10C2E" w:rsidRDefault="00A10C2E" w:rsidP="004205D4">
      <w:pPr>
        <w:tabs>
          <w:tab w:val="left" w:pos="6804"/>
          <w:tab w:val="left" w:pos="8364"/>
        </w:tabs>
        <w:spacing w:after="0" w:line="240" w:lineRule="auto"/>
        <w:ind w:right="-23" w:firstLine="709"/>
        <w:jc w:val="both"/>
        <w:rPr>
          <w:rFonts w:ascii="Times New Roman" w:hAnsi="Times New Roman" w:cs="Times New Roman"/>
          <w:sz w:val="28"/>
        </w:rPr>
      </w:pPr>
    </w:p>
    <w:sectPr w:rsidR="00A10C2E" w:rsidRPr="00A10C2E" w:rsidSect="00EF2C29">
      <w:footerReference w:type="default" r:id="rId9"/>
      <w:headerReference w:type="first" r:id="rId10"/>
      <w:footerReference w:type="first" r:id="rId11"/>
      <w:pgSz w:w="11900" w:h="16820"/>
      <w:pgMar w:top="1134" w:right="1134" w:bottom="1134" w:left="1701" w:header="720" w:footer="227" w:gutter="0"/>
      <w:pgNumType w:start="1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44D" w:rsidRDefault="0047044D" w:rsidP="00D74083">
      <w:pPr>
        <w:spacing w:after="0" w:line="240" w:lineRule="auto"/>
      </w:pPr>
      <w:r>
        <w:separator/>
      </w:r>
    </w:p>
  </w:endnote>
  <w:endnote w:type="continuationSeparator" w:id="0">
    <w:p w:rsidR="0047044D" w:rsidRDefault="0047044D" w:rsidP="00D74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554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A4155F" w:rsidRPr="00147481" w:rsidRDefault="00A4155F" w:rsidP="004A5FCB">
        <w:pPr>
          <w:pStyle w:val="aa"/>
          <w:tabs>
            <w:tab w:val="clear" w:pos="9072"/>
            <w:tab w:val="right" w:pos="9065"/>
          </w:tabs>
          <w:jc w:val="right"/>
          <w:rPr>
            <w:rFonts w:ascii="Times New Roman" w:hAnsi="Times New Roman" w:cs="Times New Roman"/>
            <w:sz w:val="28"/>
            <w:szCs w:val="28"/>
          </w:rPr>
        </w:pPr>
        <w:r w:rsidRPr="0014748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4748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4748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10C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4748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A4155F" w:rsidRDefault="00A4155F" w:rsidP="00E475DE">
    <w:pPr>
      <w:pStyle w:val="a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55F" w:rsidRDefault="00A4155F" w:rsidP="00147481">
    <w:pPr>
      <w:pStyle w:val="aa"/>
    </w:pPr>
  </w:p>
  <w:p w:rsidR="00A4155F" w:rsidRDefault="00A4155F" w:rsidP="00147481">
    <w:pPr>
      <w:pStyle w:val="aa"/>
    </w:pPr>
  </w:p>
  <w:p w:rsidR="00A4155F" w:rsidRDefault="00A4155F">
    <w:pPr>
      <w:pStyle w:val="aa"/>
    </w:pPr>
  </w:p>
  <w:p w:rsidR="00A4155F" w:rsidRDefault="00A4155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44D" w:rsidRDefault="0047044D" w:rsidP="00D74083">
      <w:pPr>
        <w:spacing w:after="0" w:line="240" w:lineRule="auto"/>
      </w:pPr>
      <w:r>
        <w:separator/>
      </w:r>
    </w:p>
  </w:footnote>
  <w:footnote w:type="continuationSeparator" w:id="0">
    <w:p w:rsidR="0047044D" w:rsidRDefault="0047044D" w:rsidP="00D74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155F" w:rsidRDefault="00A4155F">
    <w:pPr>
      <w:pStyle w:val="a8"/>
      <w:jc w:val="right"/>
    </w:pPr>
  </w:p>
  <w:p w:rsidR="00A4155F" w:rsidRDefault="00A4155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686607"/>
    <w:multiLevelType w:val="hybridMultilevel"/>
    <w:tmpl w:val="14FEC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A85BFD"/>
    <w:multiLevelType w:val="hybridMultilevel"/>
    <w:tmpl w:val="434076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DB4A9D"/>
    <w:multiLevelType w:val="hybridMultilevel"/>
    <w:tmpl w:val="C602D0BC"/>
    <w:lvl w:ilvl="0" w:tplc="41744C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7FCB54CF"/>
    <w:multiLevelType w:val="hybridMultilevel"/>
    <w:tmpl w:val="C4325C50"/>
    <w:lvl w:ilvl="0" w:tplc="DB48E24A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40" w:hanging="360"/>
      </w:pPr>
    </w:lvl>
    <w:lvl w:ilvl="2" w:tplc="0419001B" w:tentative="1">
      <w:start w:val="1"/>
      <w:numFmt w:val="lowerRoman"/>
      <w:lvlText w:val="%3."/>
      <w:lvlJc w:val="right"/>
      <w:pPr>
        <w:ind w:left="3960" w:hanging="180"/>
      </w:pPr>
    </w:lvl>
    <w:lvl w:ilvl="3" w:tplc="0419000F" w:tentative="1">
      <w:start w:val="1"/>
      <w:numFmt w:val="decimal"/>
      <w:lvlText w:val="%4."/>
      <w:lvlJc w:val="left"/>
      <w:pPr>
        <w:ind w:left="4680" w:hanging="360"/>
      </w:pPr>
    </w:lvl>
    <w:lvl w:ilvl="4" w:tplc="04190019" w:tentative="1">
      <w:start w:val="1"/>
      <w:numFmt w:val="lowerLetter"/>
      <w:lvlText w:val="%5."/>
      <w:lvlJc w:val="left"/>
      <w:pPr>
        <w:ind w:left="5400" w:hanging="360"/>
      </w:pPr>
    </w:lvl>
    <w:lvl w:ilvl="5" w:tplc="0419001B" w:tentative="1">
      <w:start w:val="1"/>
      <w:numFmt w:val="lowerRoman"/>
      <w:lvlText w:val="%6."/>
      <w:lvlJc w:val="right"/>
      <w:pPr>
        <w:ind w:left="6120" w:hanging="180"/>
      </w:pPr>
    </w:lvl>
    <w:lvl w:ilvl="6" w:tplc="0419000F" w:tentative="1">
      <w:start w:val="1"/>
      <w:numFmt w:val="decimal"/>
      <w:lvlText w:val="%7."/>
      <w:lvlJc w:val="left"/>
      <w:pPr>
        <w:ind w:left="6840" w:hanging="360"/>
      </w:pPr>
    </w:lvl>
    <w:lvl w:ilvl="7" w:tplc="04190019" w:tentative="1">
      <w:start w:val="1"/>
      <w:numFmt w:val="lowerLetter"/>
      <w:lvlText w:val="%8."/>
      <w:lvlJc w:val="left"/>
      <w:pPr>
        <w:ind w:left="7560" w:hanging="360"/>
      </w:pPr>
    </w:lvl>
    <w:lvl w:ilvl="8" w:tplc="0419001B" w:tentative="1">
      <w:start w:val="1"/>
      <w:numFmt w:val="lowerRoman"/>
      <w:lvlText w:val="%9."/>
      <w:lvlJc w:val="right"/>
      <w:pPr>
        <w:ind w:left="82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205D4"/>
    <w:rsid w:val="00147481"/>
    <w:rsid w:val="0017158A"/>
    <w:rsid w:val="00193F01"/>
    <w:rsid w:val="001C6C7B"/>
    <w:rsid w:val="00202FEF"/>
    <w:rsid w:val="00283CF8"/>
    <w:rsid w:val="00356E5A"/>
    <w:rsid w:val="003A714A"/>
    <w:rsid w:val="004205D4"/>
    <w:rsid w:val="00456E20"/>
    <w:rsid w:val="0047044D"/>
    <w:rsid w:val="004A5FCB"/>
    <w:rsid w:val="004C5CF8"/>
    <w:rsid w:val="0050138A"/>
    <w:rsid w:val="00530595"/>
    <w:rsid w:val="00534B93"/>
    <w:rsid w:val="00577417"/>
    <w:rsid w:val="00637055"/>
    <w:rsid w:val="00667844"/>
    <w:rsid w:val="00733F24"/>
    <w:rsid w:val="00742D47"/>
    <w:rsid w:val="007F07D1"/>
    <w:rsid w:val="00873B09"/>
    <w:rsid w:val="00983EEC"/>
    <w:rsid w:val="0098437E"/>
    <w:rsid w:val="009843F0"/>
    <w:rsid w:val="009A0FDE"/>
    <w:rsid w:val="009D22DE"/>
    <w:rsid w:val="009D4294"/>
    <w:rsid w:val="009D649C"/>
    <w:rsid w:val="00A10C2E"/>
    <w:rsid w:val="00A157B9"/>
    <w:rsid w:val="00A4155F"/>
    <w:rsid w:val="00A66359"/>
    <w:rsid w:val="00A73C67"/>
    <w:rsid w:val="00A86F69"/>
    <w:rsid w:val="00AA3BCC"/>
    <w:rsid w:val="00AC4E31"/>
    <w:rsid w:val="00BD1F47"/>
    <w:rsid w:val="00BF6AEB"/>
    <w:rsid w:val="00C214F8"/>
    <w:rsid w:val="00C21BF2"/>
    <w:rsid w:val="00C5289D"/>
    <w:rsid w:val="00C57222"/>
    <w:rsid w:val="00D61D39"/>
    <w:rsid w:val="00D74083"/>
    <w:rsid w:val="00D813F7"/>
    <w:rsid w:val="00DD52C2"/>
    <w:rsid w:val="00E475DE"/>
    <w:rsid w:val="00E60ACF"/>
    <w:rsid w:val="00EF2C29"/>
    <w:rsid w:val="00FD6A53"/>
    <w:rsid w:val="00FE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2B7F5BD-8A20-4B07-A928-FC7E08C8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y-KG" w:eastAsia="ky-K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083"/>
  </w:style>
  <w:style w:type="paragraph" w:styleId="2">
    <w:name w:val="heading 2"/>
    <w:basedOn w:val="a"/>
    <w:link w:val="20"/>
    <w:uiPriority w:val="9"/>
    <w:qFormat/>
    <w:rsid w:val="004205D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4205D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205D4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4205D4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FR1">
    <w:name w:val="FR1"/>
    <w:rsid w:val="004205D4"/>
    <w:pPr>
      <w:widowControl w:val="0"/>
      <w:autoSpaceDE w:val="0"/>
      <w:autoSpaceDN w:val="0"/>
      <w:adjustRightInd w:val="0"/>
      <w:spacing w:before="360" w:after="0" w:line="260" w:lineRule="auto"/>
      <w:ind w:left="480" w:right="1800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customStyle="1" w:styleId="FR2">
    <w:name w:val="FR2"/>
    <w:rsid w:val="004205D4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12"/>
      <w:szCs w:val="12"/>
      <w:lang w:val="en-US" w:eastAsia="ru-RU"/>
    </w:rPr>
  </w:style>
  <w:style w:type="paragraph" w:styleId="a3">
    <w:name w:val="No Spacing"/>
    <w:link w:val="a4"/>
    <w:uiPriority w:val="1"/>
    <w:qFormat/>
    <w:rsid w:val="004205D4"/>
    <w:pPr>
      <w:spacing w:after="0" w:line="240" w:lineRule="auto"/>
    </w:pPr>
    <w:rPr>
      <w:rFonts w:ascii="Calibri" w:eastAsia="Calibri" w:hAnsi="Calibri" w:cs="Times New Roman"/>
      <w:lang w:val="ru-RU" w:eastAsia="en-US"/>
    </w:rPr>
  </w:style>
  <w:style w:type="character" w:customStyle="1" w:styleId="a4">
    <w:name w:val="Без интервала Знак"/>
    <w:link w:val="a3"/>
    <w:uiPriority w:val="1"/>
    <w:rsid w:val="004205D4"/>
    <w:rPr>
      <w:rFonts w:ascii="Calibri" w:eastAsia="Calibri" w:hAnsi="Calibri" w:cs="Times New Roman"/>
      <w:lang w:val="ru-RU" w:eastAsia="en-US"/>
    </w:rPr>
  </w:style>
  <w:style w:type="character" w:customStyle="1" w:styleId="w">
    <w:name w:val="w"/>
    <w:basedOn w:val="a0"/>
    <w:rsid w:val="004205D4"/>
  </w:style>
  <w:style w:type="character" w:customStyle="1" w:styleId="apple-converted-space">
    <w:name w:val="apple-converted-space"/>
    <w:basedOn w:val="a0"/>
    <w:rsid w:val="004205D4"/>
  </w:style>
  <w:style w:type="character" w:styleId="a5">
    <w:name w:val="Hyperlink"/>
    <w:basedOn w:val="a0"/>
    <w:uiPriority w:val="99"/>
    <w:unhideWhenUsed/>
    <w:rsid w:val="004205D4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4205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basedOn w:val="a0"/>
    <w:uiPriority w:val="20"/>
    <w:qFormat/>
    <w:rsid w:val="004205D4"/>
    <w:rPr>
      <w:i/>
      <w:iCs/>
    </w:rPr>
  </w:style>
  <w:style w:type="paragraph" w:styleId="a8">
    <w:name w:val="header"/>
    <w:basedOn w:val="a"/>
    <w:link w:val="a9"/>
    <w:uiPriority w:val="99"/>
    <w:unhideWhenUsed/>
    <w:rsid w:val="00420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05D4"/>
  </w:style>
  <w:style w:type="paragraph" w:styleId="aa">
    <w:name w:val="footer"/>
    <w:basedOn w:val="a"/>
    <w:link w:val="ab"/>
    <w:uiPriority w:val="99"/>
    <w:unhideWhenUsed/>
    <w:rsid w:val="004205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05D4"/>
  </w:style>
  <w:style w:type="paragraph" w:styleId="ac">
    <w:name w:val="Balloon Text"/>
    <w:basedOn w:val="a"/>
    <w:link w:val="ad"/>
    <w:uiPriority w:val="99"/>
    <w:semiHidden/>
    <w:unhideWhenUsed/>
    <w:rsid w:val="004205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205D4"/>
    <w:rPr>
      <w:rFonts w:ascii="Tahoma" w:hAnsi="Tahoma" w:cs="Tahoma"/>
      <w:sz w:val="16"/>
      <w:szCs w:val="16"/>
    </w:rPr>
  </w:style>
  <w:style w:type="character" w:styleId="ae">
    <w:name w:val="page number"/>
    <w:basedOn w:val="a0"/>
    <w:rsid w:val="004205D4"/>
  </w:style>
  <w:style w:type="table" w:styleId="af">
    <w:name w:val="Table Grid"/>
    <w:basedOn w:val="a1"/>
    <w:uiPriority w:val="59"/>
    <w:rsid w:val="00E475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f"/>
    <w:uiPriority w:val="59"/>
    <w:rsid w:val="0017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f"/>
    <w:uiPriority w:val="59"/>
    <w:rsid w:val="0017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"/>
    <w:uiPriority w:val="59"/>
    <w:rsid w:val="0017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"/>
    <w:uiPriority w:val="59"/>
    <w:rsid w:val="0017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"/>
    <w:uiPriority w:val="59"/>
    <w:rsid w:val="001715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List Paragraph"/>
    <w:basedOn w:val="a"/>
    <w:uiPriority w:val="34"/>
    <w:qFormat/>
    <w:rsid w:val="00A73C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78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99855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A%D1%80%D0%BE%D0%B2%D1%8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29</Pages>
  <Words>4194</Words>
  <Characters>23906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Нургуль Аднаева</cp:lastModifiedBy>
  <cp:revision>5</cp:revision>
  <cp:lastPrinted>2018-12-21T12:13:00Z</cp:lastPrinted>
  <dcterms:created xsi:type="dcterms:W3CDTF">2018-12-11T13:56:00Z</dcterms:created>
  <dcterms:modified xsi:type="dcterms:W3CDTF">2019-02-01T03:52:00Z</dcterms:modified>
</cp:coreProperties>
</file>